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9C7AB" w14:textId="306EDF4D" w:rsidR="00244006" w:rsidRPr="00DD602B" w:rsidRDefault="001805F3" w:rsidP="00DF1217">
      <w:pPr>
        <w:spacing w:after="240"/>
        <w:jc w:val="center"/>
        <w:textAlignment w:val="baseline"/>
        <w:rPr>
          <w:rFonts w:asciiTheme="minorHAnsi" w:hAnsiTheme="minorHAnsi"/>
          <w:b/>
          <w:szCs w:val="23"/>
        </w:rPr>
      </w:pPr>
      <w:r>
        <w:rPr>
          <w:rFonts w:asciiTheme="minorHAnsi" w:hAnsiTheme="minorHAnsi"/>
          <w:b/>
          <w:szCs w:val="23"/>
        </w:rPr>
        <w:t xml:space="preserve">January </w:t>
      </w:r>
      <w:r w:rsidR="002156BA">
        <w:rPr>
          <w:rFonts w:asciiTheme="minorHAnsi" w:hAnsiTheme="minorHAnsi"/>
          <w:b/>
          <w:szCs w:val="23"/>
        </w:rPr>
        <w:t xml:space="preserve">1, </w:t>
      </w:r>
      <w:r>
        <w:rPr>
          <w:rFonts w:asciiTheme="minorHAnsi" w:hAnsiTheme="minorHAnsi"/>
          <w:b/>
          <w:szCs w:val="23"/>
        </w:rPr>
        <w:t xml:space="preserve">2023 </w:t>
      </w:r>
      <w:r w:rsidR="008A29A7">
        <w:rPr>
          <w:rFonts w:asciiTheme="minorHAnsi" w:hAnsiTheme="minorHAnsi"/>
          <w:b/>
          <w:szCs w:val="23"/>
        </w:rPr>
        <w:t xml:space="preserve">- Version </w:t>
      </w:r>
      <w:r>
        <w:rPr>
          <w:rFonts w:asciiTheme="minorHAnsi" w:hAnsiTheme="minorHAnsi"/>
          <w:b/>
          <w:szCs w:val="23"/>
        </w:rPr>
        <w:t>3.6</w:t>
      </w:r>
    </w:p>
    <w:p w14:paraId="1C59ABBD" w14:textId="77777777" w:rsidR="00171A2E" w:rsidRDefault="00171A2E" w:rsidP="00244006">
      <w:pPr>
        <w:spacing w:after="240"/>
        <w:jc w:val="both"/>
        <w:textAlignment w:val="baseline"/>
        <w:rPr>
          <w:rFonts w:asciiTheme="minorHAnsi" w:hAnsiTheme="minorHAnsi"/>
          <w:szCs w:val="23"/>
        </w:rPr>
        <w:sectPr w:rsidR="00171A2E" w:rsidSect="00CC271F">
          <w:headerReference w:type="default" r:id="rId8"/>
          <w:footerReference w:type="default" r:id="rId9"/>
          <w:headerReference w:type="first" r:id="rId10"/>
          <w:pgSz w:w="12240" w:h="15840"/>
          <w:pgMar w:top="1440" w:right="1080" w:bottom="1440" w:left="1080" w:header="720" w:footer="720" w:gutter="0"/>
          <w:pgNumType w:start="1"/>
          <w:cols w:space="720"/>
          <w:docGrid w:linePitch="360"/>
        </w:sectPr>
      </w:pPr>
    </w:p>
    <w:p w14:paraId="645DADE1" w14:textId="19B8B8E5" w:rsidR="00244006" w:rsidRPr="00524643" w:rsidRDefault="00AB22FA" w:rsidP="00244006">
      <w:pPr>
        <w:spacing w:after="240"/>
        <w:jc w:val="both"/>
        <w:textAlignment w:val="baseline"/>
        <w:rPr>
          <w:rFonts w:asciiTheme="minorHAnsi" w:hAnsiTheme="minorHAnsi"/>
          <w:szCs w:val="23"/>
        </w:rPr>
      </w:pPr>
      <w:r>
        <w:rPr>
          <w:rFonts w:asciiTheme="minorHAnsi" w:hAnsiTheme="minorHAnsi"/>
          <w:szCs w:val="23"/>
        </w:rPr>
        <w:t>USE OF THE IMPLAN SYSTEM (AS DEFINED BELOW) IS SUBJECT TO THESE TERMS AND CONDITIONS AND ANY ADDITIONAL TERMS AND CONDITIONS SET FORTH IN THE ORDER FORM, ORDER CONFIRMATION AND/OR INVOICE (COLLECTIVELY, THE “</w:t>
      </w:r>
      <w:r>
        <w:rPr>
          <w:rFonts w:asciiTheme="minorHAnsi" w:hAnsiTheme="minorHAnsi"/>
          <w:szCs w:val="23"/>
          <w:u w:val="single"/>
        </w:rPr>
        <w:t>ORDER</w:t>
      </w:r>
      <w:r>
        <w:rPr>
          <w:rFonts w:asciiTheme="minorHAnsi" w:hAnsiTheme="minorHAnsi"/>
          <w:szCs w:val="23"/>
        </w:rPr>
        <w:t>,” AND THE ORDER TOGETHER WITH THESE TERMS AND CONDITIONS, THIS “</w:t>
      </w:r>
      <w:r>
        <w:rPr>
          <w:rFonts w:asciiTheme="minorHAnsi" w:hAnsiTheme="minorHAnsi"/>
          <w:szCs w:val="23"/>
          <w:u w:val="single"/>
        </w:rPr>
        <w:t>AGREEMENT</w:t>
      </w:r>
      <w:r>
        <w:rPr>
          <w:rFonts w:asciiTheme="minorHAnsi" w:hAnsiTheme="minorHAnsi"/>
          <w:szCs w:val="23"/>
        </w:rPr>
        <w:t>”) PROVIDED BY IMPLAN IN CONNECTION WITH THE PURCHASE OF A SUBSCRIPTION (A “</w:t>
      </w:r>
      <w:r>
        <w:rPr>
          <w:rFonts w:asciiTheme="minorHAnsi" w:hAnsiTheme="minorHAnsi"/>
          <w:szCs w:val="23"/>
          <w:u w:val="single"/>
        </w:rPr>
        <w:t>SUBSCRIPTION</w:t>
      </w:r>
      <w:r>
        <w:rPr>
          <w:rFonts w:asciiTheme="minorHAnsi" w:hAnsiTheme="minorHAnsi"/>
          <w:szCs w:val="23"/>
        </w:rPr>
        <w:t xml:space="preserve">”) TO USE THE IMPLAN SYSTEM.  </w:t>
      </w:r>
      <w:r w:rsidRPr="00E43370">
        <w:rPr>
          <w:rFonts w:asciiTheme="minorHAnsi" w:hAnsiTheme="minorHAnsi"/>
          <w:szCs w:val="23"/>
        </w:rPr>
        <w:t xml:space="preserve">THIS AGREEMENT REPRESENTS THE ENTIRE AND FULLY INTEGRATED AGREEMENT BETWEEN </w:t>
      </w:r>
      <w:r>
        <w:rPr>
          <w:rFonts w:asciiTheme="minorHAnsi" w:hAnsiTheme="minorHAnsi"/>
          <w:szCs w:val="23"/>
        </w:rPr>
        <w:t>THE PURCHASER</w:t>
      </w:r>
      <w:r w:rsidRPr="00E43370">
        <w:rPr>
          <w:rFonts w:asciiTheme="minorHAnsi" w:hAnsiTheme="minorHAnsi"/>
          <w:szCs w:val="23"/>
        </w:rPr>
        <w:t xml:space="preserve"> (“</w:t>
      </w:r>
      <w:r w:rsidRPr="00E43370">
        <w:rPr>
          <w:rFonts w:asciiTheme="minorHAnsi" w:hAnsiTheme="minorHAnsi"/>
          <w:szCs w:val="23"/>
          <w:u w:val="single"/>
        </w:rPr>
        <w:t>CLIENT</w:t>
      </w:r>
      <w:r w:rsidRPr="00E43370">
        <w:rPr>
          <w:rFonts w:asciiTheme="minorHAnsi" w:hAnsiTheme="minorHAnsi"/>
          <w:szCs w:val="23"/>
        </w:rPr>
        <w:t>”) AND IMPLAN GROUP LLC (“</w:t>
      </w:r>
      <w:r w:rsidRPr="00E43370">
        <w:rPr>
          <w:rFonts w:asciiTheme="minorHAnsi" w:hAnsiTheme="minorHAnsi"/>
          <w:szCs w:val="23"/>
          <w:u w:val="single"/>
        </w:rPr>
        <w:t>IMPLAN</w:t>
      </w:r>
      <w:r w:rsidRPr="00E43370">
        <w:rPr>
          <w:rFonts w:asciiTheme="minorHAnsi" w:hAnsiTheme="minorHAnsi"/>
          <w:szCs w:val="23"/>
        </w:rPr>
        <w:t>”</w:t>
      </w:r>
      <w:r>
        <w:rPr>
          <w:rFonts w:asciiTheme="minorHAnsi" w:hAnsiTheme="minorHAnsi"/>
          <w:szCs w:val="23"/>
        </w:rPr>
        <w:t xml:space="preserve">) CONCERNING THE USE OF THE IMPLAN SYSTEM, AND THIS AGREEMENT SUPERSEDES ALL PRIOR PROPOSALS, REPRESENTATIONS, OR UNDERSTANDINGS WITH RESPECT TO THE IMPLAN SYSTEM.  EXCEPT AS EXPRESSLY PROVIDED IN THIS AGREEMENT, NO OTHER COMMUNICATION WILL BE CONSTRUED AS, OR CONSTITUTE, A WAIVER OF THIS AGREEMENT, OR ACCEPTANCE OF ANY ADDITIONAL OR CONTRARY TERMS, CONDITIONS OR SPECIFICATIONS, AND IMPLAN HEREBY OBJECTS TO ANY SUCH ADDITIONAL OR CONTRARY TERMS, CONDITIONS OR SPECIFICATIONS, INCLUDING ANY ADDITIONAL OR CONTRARY TERMS CONTAINED IN A PURCHASE ORDER OR SIMILAR DOCUMENT SUBMITTED BY CLIENT.  IF CLIENT ENTERS INTO THIS AGREEMENT ON HIS OR HER OWN BEHALF, THIS AGREEMENT WILL APPLY TO CLIENT PERSONALLY.  IF CLIENT ENTERS INTO THIS AGREEMENT ON BEHALF OF AN ENTITY, CLIENT REPRESENTS AND WARRANTS THAT CLIENT HAS AUTHORITY TO BIND SUCH ENTITY TO THE TERMS OF THIS AGREEMENT.   </w:t>
      </w:r>
    </w:p>
    <w:p w14:paraId="371E37B8" w14:textId="77777777" w:rsidR="00171A2E" w:rsidRDefault="00171A2E" w:rsidP="00244006">
      <w:pPr>
        <w:pStyle w:val="Legal2L1"/>
        <w:tabs>
          <w:tab w:val="clear" w:pos="720"/>
        </w:tabs>
        <w:jc w:val="both"/>
        <w:rPr>
          <w:rFonts w:asciiTheme="minorHAnsi" w:hAnsiTheme="minorHAnsi"/>
          <w:b/>
          <w:szCs w:val="23"/>
        </w:rPr>
        <w:sectPr w:rsidR="00171A2E" w:rsidSect="00CC271F">
          <w:type w:val="continuous"/>
          <w:pgSz w:w="12240" w:h="15840"/>
          <w:pgMar w:top="1440" w:right="1080" w:bottom="1440" w:left="1080" w:header="720" w:footer="720" w:gutter="0"/>
          <w:pgNumType w:start="1"/>
          <w:cols w:space="720"/>
          <w:titlePg/>
          <w:docGrid w:linePitch="360"/>
        </w:sectPr>
      </w:pPr>
    </w:p>
    <w:p w14:paraId="4D4E4DB0" w14:textId="1DBB4CBB" w:rsidR="00142F31" w:rsidRPr="00DD602B" w:rsidRDefault="00244006" w:rsidP="00244006">
      <w:pPr>
        <w:pStyle w:val="Legal2L1"/>
        <w:tabs>
          <w:tab w:val="clear" w:pos="720"/>
        </w:tabs>
        <w:jc w:val="both"/>
        <w:rPr>
          <w:rFonts w:asciiTheme="minorHAnsi" w:hAnsiTheme="minorHAnsi"/>
          <w:b/>
          <w:szCs w:val="23"/>
        </w:rPr>
      </w:pPr>
      <w:r>
        <w:rPr>
          <w:rFonts w:asciiTheme="minorHAnsi" w:hAnsiTheme="minorHAnsi"/>
          <w:b/>
          <w:szCs w:val="23"/>
        </w:rPr>
        <w:t>  </w:t>
      </w:r>
      <w:bookmarkStart w:id="0" w:name="_Ref524612040"/>
      <w:r>
        <w:rPr>
          <w:rFonts w:asciiTheme="minorHAnsi" w:hAnsiTheme="minorHAnsi"/>
          <w:b/>
          <w:szCs w:val="23"/>
        </w:rPr>
        <w:t>THE IMPLAN SYSTEM LICENSE.</w:t>
      </w:r>
    </w:p>
    <w:p w14:paraId="78E48ADE" w14:textId="4F02F75F" w:rsidR="00244006" w:rsidRPr="00DD602B" w:rsidRDefault="00244006" w:rsidP="00D073DD">
      <w:pPr>
        <w:pStyle w:val="Legal2L2"/>
        <w:jc w:val="both"/>
        <w:rPr>
          <w:b/>
        </w:rPr>
      </w:pPr>
      <w:r>
        <w:rPr>
          <w:b/>
        </w:rPr>
        <w:t xml:space="preserve"> </w:t>
      </w:r>
      <w:r>
        <w:t>The</w:t>
      </w:r>
      <w:r>
        <w:rPr>
          <w:b/>
        </w:rPr>
        <w:t xml:space="preserve"> </w:t>
      </w:r>
      <w:r>
        <w:t>“</w:t>
      </w:r>
      <w:r>
        <w:rPr>
          <w:u w:val="single"/>
        </w:rPr>
        <w:t>IMPLAN System</w:t>
      </w:r>
      <w:r>
        <w:t xml:space="preserve">” means IMPLAN’s economic modeling platform available at </w:t>
      </w:r>
      <w:r>
        <w:fldChar w:fldCharType="begin" w:fldLock="1"/>
      </w:r>
      <w:r>
        <w:instrText>HYPERLINK "https://app.implan.com"</w:instrText>
      </w:r>
      <w:r>
        <w:fldChar w:fldCharType="separate"/>
      </w:r>
      <w:r w:rsidR="00887A25" w:rsidRPr="00887A25">
        <w:rPr>
          <w:rStyle w:val="Hyperlink"/>
        </w:rPr>
        <w:t>https://app.implan.com</w:t>
      </w:r>
      <w:r>
        <w:rPr>
          <w:rStyle w:val="Hyperlink"/>
        </w:rPr>
        <w:fldChar w:fldCharType="end"/>
      </w:r>
      <w:r>
        <w:t xml:space="preserve"> (the “</w:t>
      </w:r>
      <w:r>
        <w:rPr>
          <w:u w:val="single"/>
        </w:rPr>
        <w:t>Site</w:t>
      </w:r>
      <w:r>
        <w:t>”), which i</w:t>
      </w:r>
      <w:bookmarkStart w:id="1" w:name="DocXTextRef1"/>
      <w:r>
        <w:t>ncludes the following features: (i)</w:t>
      </w:r>
      <w:bookmarkEnd w:id="1"/>
      <w:r>
        <w:t xml:space="preserve"> data that includes, without limitation, regional economic data, environmental data, national structural matrix data, inter-regional commuting data, and inter-regional commodity trade data (collectively, the “</w:t>
      </w:r>
      <w:r>
        <w:rPr>
          <w:u w:val="single"/>
        </w:rPr>
        <w:t>IMPLAN Data</w:t>
      </w:r>
      <w:r>
        <w:t xml:space="preserve">”), </w:t>
      </w:r>
      <w:bookmarkStart w:id="2" w:name="DocXTextRef2"/>
      <w:r>
        <w:t>(ii)</w:t>
      </w:r>
      <w:bookmarkEnd w:id="2"/>
      <w:r>
        <w:t xml:space="preserve"> software for analyzing and otherwise working with IMPLAN Data (the “</w:t>
      </w:r>
      <w:r>
        <w:rPr>
          <w:u w:val="single"/>
        </w:rPr>
        <w:t>IMPLAN Software</w:t>
      </w:r>
      <w:r>
        <w:t xml:space="preserve">”), (iii) </w:t>
      </w:r>
      <w:r w:rsidR="001805F3">
        <w:t>software for automating the use of the IMPLAN Software and IMPLAN Data (“IMPLAN API”)</w:t>
      </w:r>
      <w:r w:rsidR="006B66FD">
        <w:t>,</w:t>
      </w:r>
      <w:r w:rsidR="001805F3">
        <w:t xml:space="preserve"> and (iv) </w:t>
      </w:r>
      <w:r>
        <w:t>IMPLAN System-generated multipliers describing rates of change across variables (“</w:t>
      </w:r>
      <w:r>
        <w:rPr>
          <w:u w:val="single"/>
        </w:rPr>
        <w:t>Multipliers</w:t>
      </w:r>
      <w:r>
        <w:t>”).</w:t>
      </w:r>
      <w:bookmarkStart w:id="3" w:name="_Ref524612041"/>
      <w:bookmarkEnd w:id="0"/>
      <w:r>
        <w:t xml:space="preserve">  </w:t>
      </w:r>
    </w:p>
    <w:p w14:paraId="72B069B2" w14:textId="001A7DBE" w:rsidR="00244006" w:rsidRPr="00DD602B" w:rsidRDefault="00244006" w:rsidP="00D073DD">
      <w:pPr>
        <w:pStyle w:val="Legal2L2"/>
        <w:jc w:val="both"/>
        <w:rPr>
          <w:b/>
        </w:rPr>
      </w:pPr>
      <w:r>
        <w:rPr>
          <w:b/>
        </w:rPr>
        <w:t xml:space="preserve">  </w:t>
      </w:r>
      <w:r>
        <w:t xml:space="preserve">If Client has purchased a Subscription, then, subject to the terms and conditions of this Agreement, IMPLAN grants Client a limited, non-exclusive, non-sublicensable and non-transferable license to access via the Site and use, during the Term, the IMPLAN System, solely for Client’s internal, non-commercial purposes (except as set forth in Section </w:t>
      </w:r>
      <w:r>
        <w:fldChar w:fldCharType="begin" w:fldLock="1"/>
      </w:r>
      <w:r>
        <w:instrText xml:space="preserve"> REF _Ref72500220 \r \h </w:instrText>
      </w:r>
      <w:r>
        <w:fldChar w:fldCharType="separate"/>
      </w:r>
      <w:r>
        <w:t>2</w:t>
      </w:r>
      <w:r>
        <w:fldChar w:fldCharType="end"/>
      </w:r>
      <w:r>
        <w:t xml:space="preserve">) by and through Authorized Users.  Without limiting the foregoing, Client acknowledges and agrees that, based on the terms of Client’s Subscription, Client’s license may not include access to or use of certain features of the IMPLAN System.  </w:t>
      </w:r>
      <w:bookmarkEnd w:id="3"/>
      <w:r>
        <w:t>“</w:t>
      </w:r>
      <w:r>
        <w:rPr>
          <w:u w:val="single"/>
        </w:rPr>
        <w:t>Authorized User</w:t>
      </w:r>
      <w:r>
        <w:t>” means (i) if Client is an individual, Client and (ii) if Client is an organization, each employee of Client that has been granted a valid username and password (“</w:t>
      </w:r>
      <w:r>
        <w:rPr>
          <w:u w:val="single"/>
        </w:rPr>
        <w:t>Credentials</w:t>
      </w:r>
      <w:r>
        <w:t>”) that is used to verify such employee’s identity and authorization to access and use the IMPLAN System.</w:t>
      </w:r>
      <w:r w:rsidR="00D421BD">
        <w:t xml:space="preserve">  </w:t>
      </w:r>
      <w:bookmarkStart w:id="4" w:name="_Hlk123724878"/>
      <w:r w:rsidR="009C2338" w:rsidRPr="00D00D97">
        <w:t>Credentials must be tied to an individual and will not be granted for role-based or consumer-based email addresses</w:t>
      </w:r>
      <w:r w:rsidR="009C2338">
        <w:t xml:space="preserve">.  </w:t>
      </w:r>
      <w:r w:rsidR="00D421BD">
        <w:t>For purposes of clarity, Authorized User credentials (username, password, API access tokens, etc.) may not be used by multiple individuals nor shared outside of the Client’s organization</w:t>
      </w:r>
      <w:bookmarkEnd w:id="4"/>
      <w:r w:rsidR="00D421BD">
        <w:t>.</w:t>
      </w:r>
      <w:r>
        <w:t xml:space="preserve">   </w:t>
      </w:r>
    </w:p>
    <w:p w14:paraId="307A9DAD" w14:textId="6B663DF8" w:rsidR="00E44D43" w:rsidRPr="00DD602B" w:rsidRDefault="00D073DD" w:rsidP="00E80D1A">
      <w:pPr>
        <w:pStyle w:val="Legal2L1"/>
        <w:tabs>
          <w:tab w:val="clear" w:pos="720"/>
        </w:tabs>
        <w:jc w:val="both"/>
      </w:pPr>
      <w:bookmarkStart w:id="5" w:name="_Ref524612042"/>
      <w:r>
        <w:rPr>
          <w:rFonts w:asciiTheme="minorHAnsi" w:hAnsiTheme="minorHAnsi"/>
          <w:b/>
          <w:szCs w:val="23"/>
        </w:rPr>
        <w:t xml:space="preserve"> </w:t>
      </w:r>
      <w:bookmarkStart w:id="6" w:name="_Ref525119328"/>
      <w:r>
        <w:rPr>
          <w:rFonts w:asciiTheme="minorHAnsi" w:hAnsiTheme="minorHAnsi"/>
          <w:b/>
          <w:szCs w:val="23"/>
        </w:rPr>
        <w:t xml:space="preserve"> </w:t>
      </w:r>
      <w:bookmarkStart w:id="7" w:name="_Ref72498103"/>
      <w:bookmarkStart w:id="8" w:name="_Ref72500220"/>
      <w:r w:rsidR="00D421BD">
        <w:rPr>
          <w:rFonts w:asciiTheme="minorHAnsi" w:hAnsiTheme="minorHAnsi"/>
          <w:b/>
          <w:szCs w:val="23"/>
        </w:rPr>
        <w:t>RESULTS</w:t>
      </w:r>
      <w:r>
        <w:rPr>
          <w:rFonts w:asciiTheme="minorHAnsi" w:hAnsiTheme="minorHAnsi"/>
          <w:b/>
          <w:szCs w:val="23"/>
        </w:rPr>
        <w:t xml:space="preserve">.  </w:t>
      </w:r>
      <w:r>
        <w:rPr>
          <w:rFonts w:asciiTheme="minorHAnsi" w:hAnsiTheme="minorHAnsi"/>
          <w:szCs w:val="23"/>
        </w:rPr>
        <w:t>All</w:t>
      </w:r>
      <w:r>
        <w:rPr>
          <w:rFonts w:asciiTheme="minorHAnsi" w:hAnsiTheme="minorHAnsi"/>
          <w:b/>
          <w:szCs w:val="23"/>
        </w:rPr>
        <w:t xml:space="preserve"> </w:t>
      </w:r>
      <w:r w:rsidR="00D421BD">
        <w:rPr>
          <w:rFonts w:asciiTheme="minorHAnsi" w:hAnsiTheme="minorHAnsi"/>
          <w:szCs w:val="23"/>
        </w:rPr>
        <w:t>data</w:t>
      </w:r>
      <w:r>
        <w:rPr>
          <w:rFonts w:asciiTheme="minorHAnsi" w:hAnsiTheme="minorHAnsi"/>
          <w:szCs w:val="23"/>
        </w:rPr>
        <w:t xml:space="preserve">, </w:t>
      </w:r>
      <w:proofErr w:type="gramStart"/>
      <w:r>
        <w:rPr>
          <w:rFonts w:asciiTheme="minorHAnsi" w:hAnsiTheme="minorHAnsi"/>
          <w:szCs w:val="23"/>
        </w:rPr>
        <w:t>documents</w:t>
      </w:r>
      <w:proofErr w:type="gramEnd"/>
      <w:r>
        <w:rPr>
          <w:rFonts w:asciiTheme="minorHAnsi" w:hAnsiTheme="minorHAnsi"/>
          <w:szCs w:val="23"/>
        </w:rPr>
        <w:t xml:space="preserve"> and other materials (collectively, “</w:t>
      </w:r>
      <w:r w:rsidR="00D421BD">
        <w:rPr>
          <w:rFonts w:asciiTheme="minorHAnsi" w:hAnsiTheme="minorHAnsi"/>
          <w:szCs w:val="23"/>
          <w:u w:val="single"/>
        </w:rPr>
        <w:t>Results</w:t>
      </w:r>
      <w:r>
        <w:rPr>
          <w:rFonts w:asciiTheme="minorHAnsi" w:hAnsiTheme="minorHAnsi"/>
          <w:szCs w:val="23"/>
        </w:rPr>
        <w:t xml:space="preserve">”) generated from use of the IMPLAN System, including, without limitation, </w:t>
      </w:r>
      <w:r w:rsidR="00D421BD">
        <w:rPr>
          <w:rFonts w:asciiTheme="minorHAnsi" w:hAnsiTheme="minorHAnsi"/>
          <w:szCs w:val="23"/>
        </w:rPr>
        <w:t xml:space="preserve">IMPLAN Data, </w:t>
      </w:r>
      <w:r>
        <w:rPr>
          <w:rFonts w:asciiTheme="minorHAnsi" w:hAnsiTheme="minorHAnsi"/>
          <w:szCs w:val="23"/>
        </w:rPr>
        <w:t>models resulting from the use of the IMPLAN System (“</w:t>
      </w:r>
      <w:r>
        <w:rPr>
          <w:rFonts w:asciiTheme="minorHAnsi" w:hAnsiTheme="minorHAnsi"/>
          <w:szCs w:val="23"/>
          <w:u w:val="single"/>
        </w:rPr>
        <w:t>IMPLAN Models</w:t>
      </w:r>
      <w:r>
        <w:rPr>
          <w:rFonts w:asciiTheme="minorHAnsi" w:hAnsiTheme="minorHAnsi"/>
          <w:szCs w:val="23"/>
        </w:rPr>
        <w:t>,” and together with the Site</w:t>
      </w:r>
      <w:r w:rsidR="00D421BD">
        <w:rPr>
          <w:rFonts w:asciiTheme="minorHAnsi" w:hAnsiTheme="minorHAnsi"/>
          <w:szCs w:val="23"/>
        </w:rPr>
        <w:t>, IMPLAN Data</w:t>
      </w:r>
      <w:r>
        <w:rPr>
          <w:rFonts w:asciiTheme="minorHAnsi" w:hAnsiTheme="minorHAnsi"/>
          <w:szCs w:val="23"/>
        </w:rPr>
        <w:t xml:space="preserve"> and the IMPLAN System, the “</w:t>
      </w:r>
      <w:r>
        <w:rPr>
          <w:rFonts w:asciiTheme="minorHAnsi" w:hAnsiTheme="minorHAnsi"/>
          <w:szCs w:val="23"/>
          <w:u w:val="single"/>
        </w:rPr>
        <w:t>IMPLAN Materials</w:t>
      </w:r>
      <w:r>
        <w:rPr>
          <w:rFonts w:asciiTheme="minorHAnsi" w:hAnsiTheme="minorHAnsi"/>
          <w:szCs w:val="23"/>
        </w:rPr>
        <w:t xml:space="preserve">”), are subject to copyright held by IMPLAN.  Subject to the last sentence of this Section </w:t>
      </w:r>
      <w:r>
        <w:rPr>
          <w:rFonts w:asciiTheme="minorHAnsi" w:hAnsiTheme="minorHAnsi"/>
          <w:szCs w:val="23"/>
        </w:rPr>
        <w:fldChar w:fldCharType="begin" w:fldLock="1"/>
      </w:r>
      <w:r>
        <w:rPr>
          <w:rFonts w:asciiTheme="minorHAnsi" w:hAnsiTheme="minorHAnsi"/>
          <w:szCs w:val="23"/>
        </w:rPr>
        <w:instrText xml:space="preserve"> REF _Ref72498103 \w \h </w:instrText>
      </w:r>
      <w:r>
        <w:rPr>
          <w:rFonts w:asciiTheme="minorHAnsi" w:hAnsiTheme="minorHAnsi"/>
          <w:szCs w:val="23"/>
        </w:rPr>
      </w:r>
      <w:r>
        <w:rPr>
          <w:rFonts w:asciiTheme="minorHAnsi" w:hAnsiTheme="minorHAnsi"/>
          <w:szCs w:val="23"/>
        </w:rPr>
        <w:fldChar w:fldCharType="separate"/>
      </w:r>
      <w:r>
        <w:rPr>
          <w:rFonts w:asciiTheme="minorHAnsi" w:hAnsiTheme="minorHAnsi"/>
          <w:szCs w:val="23"/>
        </w:rPr>
        <w:t>2</w:t>
      </w:r>
      <w:r>
        <w:rPr>
          <w:rFonts w:asciiTheme="minorHAnsi" w:hAnsiTheme="minorHAnsi"/>
          <w:szCs w:val="23"/>
        </w:rPr>
        <w:fldChar w:fldCharType="end"/>
      </w:r>
      <w:r>
        <w:rPr>
          <w:rFonts w:asciiTheme="minorHAnsi" w:hAnsiTheme="minorHAnsi"/>
          <w:szCs w:val="23"/>
        </w:rPr>
        <w:t xml:space="preserve">, Client </w:t>
      </w:r>
      <w:r>
        <w:rPr>
          <w:rFonts w:asciiTheme="minorHAnsi" w:hAnsiTheme="minorHAnsi"/>
          <w:szCs w:val="23"/>
        </w:rPr>
        <w:lastRenderedPageBreak/>
        <w:t xml:space="preserve">may use, display, reproduce and publish </w:t>
      </w:r>
      <w:r w:rsidR="00D421BD">
        <w:rPr>
          <w:rFonts w:asciiTheme="minorHAnsi" w:hAnsiTheme="minorHAnsi"/>
          <w:szCs w:val="23"/>
        </w:rPr>
        <w:t>Results</w:t>
      </w:r>
      <w:r>
        <w:rPr>
          <w:rFonts w:asciiTheme="minorHAnsi" w:hAnsiTheme="minorHAnsi"/>
          <w:szCs w:val="23"/>
        </w:rPr>
        <w:t>, solely during the Term (unless otherwise agreed in writing by IMPLAN), in analyses, reports, presentations, publications,  and similar public displays (collectively, “</w:t>
      </w:r>
      <w:r>
        <w:rPr>
          <w:rFonts w:asciiTheme="minorHAnsi" w:hAnsiTheme="minorHAnsi"/>
          <w:szCs w:val="23"/>
          <w:u w:val="single"/>
        </w:rPr>
        <w:t>Publications</w:t>
      </w:r>
      <w:r>
        <w:rPr>
          <w:rFonts w:asciiTheme="minorHAnsi" w:hAnsiTheme="minorHAnsi"/>
          <w:szCs w:val="23"/>
        </w:rPr>
        <w:t xml:space="preserve">”); provided that: (i) </w:t>
      </w:r>
      <w:r w:rsidR="00F8345C">
        <w:t>Publications contain only summary information (</w:t>
      </w:r>
      <w:r w:rsidR="00F8345C">
        <w:rPr>
          <w:i/>
        </w:rPr>
        <w:t>e.g.</w:t>
      </w:r>
      <w:r w:rsidR="00F8345C">
        <w:t>, average output per worker, average labor income per worker and aggregated demographic information), each data point in any such Publication includes no more than fifty (50) industries, and general summary data (</w:t>
      </w:r>
      <w:r w:rsidR="00F8345C">
        <w:rPr>
          <w:i/>
        </w:rPr>
        <w:t>e.g.</w:t>
      </w:r>
      <w:r w:rsidR="00F8345C">
        <w:t xml:space="preserve">, S-W index and GDP) in each such Publication includes no more than fifty (50) geographies; (ii) </w:t>
      </w:r>
      <w:r>
        <w:t>Client includes the following notation in any Publication: “IMPLAN</w:t>
      </w:r>
      <w:r>
        <w:rPr>
          <w:vertAlign w:val="superscript"/>
        </w:rPr>
        <w:t>®</w:t>
      </w:r>
      <w:r>
        <w:t xml:space="preserve"> model, [YEAR] Data, using inputs provided by the user and IMPLAN Group LLC, IMPLAN System (data and software), 16905 Northcross Dr., Suite 120, Huntersville, NC 28078 </w:t>
      </w:r>
      <w:r>
        <w:fldChar w:fldCharType="begin" w:fldLock="1"/>
      </w:r>
      <w:r>
        <w:instrText>HYPERLINK "http://www.IMPLAN.com"</w:instrText>
      </w:r>
      <w:r>
        <w:fldChar w:fldCharType="separate"/>
      </w:r>
      <w:r>
        <w:rPr>
          <w:rStyle w:val="Hyperlink"/>
          <w:rFonts w:asciiTheme="minorHAnsi" w:hAnsiTheme="minorHAnsi"/>
          <w:color w:val="auto"/>
          <w:szCs w:val="23"/>
        </w:rPr>
        <w:t>www.IMPLAN.com</w:t>
      </w:r>
      <w:r>
        <w:rPr>
          <w:rStyle w:val="Hyperlink"/>
          <w:rFonts w:asciiTheme="minorHAnsi" w:hAnsiTheme="minorHAnsi"/>
          <w:color w:val="auto"/>
          <w:szCs w:val="23"/>
        </w:rPr>
        <w:fldChar w:fldCharType="end"/>
      </w:r>
      <w:r>
        <w:t>“</w:t>
      </w:r>
      <w:bookmarkEnd w:id="6"/>
      <w:bookmarkEnd w:id="7"/>
      <w:r w:rsidR="00F8345C">
        <w:t xml:space="preserve">.  </w:t>
      </w:r>
      <w:r>
        <w:rPr>
          <w:rFonts w:asciiTheme="minorHAnsi" w:eastAsiaTheme="minorHAnsi" w:hAnsiTheme="minorHAnsi" w:cstheme="minorBidi"/>
          <w:szCs w:val="23"/>
        </w:rPr>
        <w:t xml:space="preserve">Notwithstanding the foregoing, </w:t>
      </w:r>
      <w:r>
        <w:t>Client may not include Multipliers in Publications, without IMPLAN’s prior written consent.</w:t>
      </w:r>
      <w:bookmarkEnd w:id="8"/>
      <w:r w:rsidR="00D421BD">
        <w:t xml:space="preserve">  </w:t>
      </w:r>
      <w:bookmarkStart w:id="9" w:name="_Hlk123725026"/>
      <w:r w:rsidR="00D421BD">
        <w:t>For purposes of clarity, once produced, Publications may be displayed in perpetuity</w:t>
      </w:r>
      <w:bookmarkEnd w:id="9"/>
      <w:r w:rsidR="00D421BD">
        <w:t>.</w:t>
      </w:r>
    </w:p>
    <w:p w14:paraId="74D3C606" w14:textId="781749E4" w:rsidR="00244006" w:rsidRPr="00DD602B" w:rsidRDefault="00244006" w:rsidP="00244006">
      <w:pPr>
        <w:pStyle w:val="Legal2L1"/>
        <w:tabs>
          <w:tab w:val="clear" w:pos="720"/>
        </w:tabs>
        <w:jc w:val="both"/>
        <w:rPr>
          <w:rFonts w:asciiTheme="minorHAnsi" w:hAnsiTheme="minorHAnsi"/>
          <w:szCs w:val="23"/>
        </w:rPr>
      </w:pPr>
      <w:bookmarkStart w:id="10" w:name="_Ref72756203"/>
      <w:r>
        <w:rPr>
          <w:rFonts w:asciiTheme="minorHAnsi" w:hAnsiTheme="minorHAnsi"/>
          <w:b/>
          <w:szCs w:val="23"/>
        </w:rPr>
        <w:t>PERMITTED USE AND LICENSE LIMITATIONS</w:t>
      </w:r>
      <w:r>
        <w:rPr>
          <w:rFonts w:asciiTheme="minorHAnsi" w:hAnsiTheme="minorHAnsi"/>
          <w:szCs w:val="23"/>
        </w:rPr>
        <w:t>.</w:t>
      </w:r>
      <w:bookmarkEnd w:id="5"/>
      <w:bookmarkEnd w:id="10"/>
    </w:p>
    <w:p w14:paraId="2198F657" w14:textId="57517FFC" w:rsidR="000974BE" w:rsidRPr="00DD602B" w:rsidRDefault="00244006" w:rsidP="000974BE">
      <w:pPr>
        <w:pStyle w:val="Legal2L2"/>
        <w:jc w:val="both"/>
        <w:rPr>
          <w:rFonts w:asciiTheme="minorHAnsi" w:hAnsiTheme="minorHAnsi" w:cs="Arial"/>
          <w:szCs w:val="23"/>
          <w:shd w:val="clear" w:color="auto" w:fill="FFFFFF"/>
        </w:rPr>
      </w:pPr>
      <w:bookmarkStart w:id="11" w:name="_Ref524612043"/>
      <w:bookmarkStart w:id="12" w:name="_Ref525046506"/>
      <w:r>
        <w:rPr>
          <w:rFonts w:asciiTheme="minorHAnsi" w:hAnsiTheme="minorHAnsi"/>
          <w:szCs w:val="23"/>
        </w:rPr>
        <w:t xml:space="preserve"> </w:t>
      </w:r>
      <w:bookmarkStart w:id="13" w:name="_Ref524612044"/>
      <w:bookmarkEnd w:id="11"/>
      <w:bookmarkEnd w:id="12"/>
      <w:r>
        <w:rPr>
          <w:rFonts w:asciiTheme="minorHAnsi" w:hAnsiTheme="minorHAnsi" w:cs="Arial"/>
          <w:szCs w:val="23"/>
          <w:shd w:val="clear" w:color="auto" w:fill="FFFFFF"/>
        </w:rPr>
        <w:t>Client shall not, and shall not permit any Authorized User to, use the IMPLAN Materials for any purposes beyond the scope of the rights granted in this </w:t>
      </w:r>
      <w:r>
        <w:rPr>
          <w:rStyle w:val="cosearchterm"/>
          <w:rFonts w:asciiTheme="minorHAnsi" w:hAnsiTheme="minorHAnsi" w:cs="Arial"/>
          <w:bCs/>
          <w:szCs w:val="23"/>
        </w:rPr>
        <w:t>Agreement</w:t>
      </w:r>
      <w:r>
        <w:rPr>
          <w:rFonts w:asciiTheme="minorHAnsi" w:hAnsiTheme="minorHAnsi" w:cs="Arial"/>
          <w:szCs w:val="23"/>
          <w:shd w:val="clear" w:color="auto" w:fill="FFFFFF"/>
        </w:rPr>
        <w:t>.  Without limiting the foregoing, Client shall not at any time, directly or indirectly, and shall not permit any Authorized User to: (i)</w:t>
      </w:r>
      <w:r>
        <w:rPr>
          <w:rFonts w:ascii="Times New Roman" w:hAnsi="Times New Roman" w:cs="Times New Roman"/>
          <w:sz w:val="24"/>
          <w:szCs w:val="24"/>
        </w:rPr>
        <w:t xml:space="preserve"> </w:t>
      </w:r>
      <w:r>
        <w:rPr>
          <w:rFonts w:asciiTheme="minorHAnsi" w:hAnsiTheme="minorHAnsi" w:cs="Arial"/>
          <w:szCs w:val="23"/>
          <w:shd w:val="clear" w:color="auto" w:fill="FFFFFF"/>
        </w:rPr>
        <w:t xml:space="preserve">share any Credentials with anyone, except as authorized in this Agreement; (ii) copy, modify (other than modifications to IMPLAN Data enabled by standard IMPLAN Software functionality), adapt, </w:t>
      </w:r>
      <w:r>
        <w:rPr>
          <w:rFonts w:asciiTheme="minorHAnsi" w:hAnsiTheme="minorHAnsi"/>
          <w:szCs w:val="23"/>
        </w:rPr>
        <w:t xml:space="preserve">clone, disassemble, decompile, decrypt, decode, or otherwise reverse engineer </w:t>
      </w:r>
      <w:r>
        <w:rPr>
          <w:rFonts w:asciiTheme="minorHAnsi" w:hAnsiTheme="minorHAnsi" w:cs="Arial"/>
          <w:szCs w:val="23"/>
          <w:shd w:val="clear" w:color="auto" w:fill="FFFFFF"/>
        </w:rPr>
        <w:t xml:space="preserve">or create derivative works of any IMPLAN Materials (including, without limitation, any component of the IMPLAN Software) or attempt to derive or gain access to the source code of the IMPLAN Software, in whole or in part; (iii) rent, lease, lend, sell, license, sublicense, assign, distribute, publish, transfer, </w:t>
      </w:r>
      <w:bookmarkStart w:id="14" w:name="_Hlk123725094"/>
      <w:r w:rsidR="00D421BD">
        <w:rPr>
          <w:rFonts w:asciiTheme="minorHAnsi" w:hAnsiTheme="minorHAnsi" w:cs="Arial"/>
          <w:szCs w:val="23"/>
          <w:shd w:val="clear" w:color="auto" w:fill="FFFFFF"/>
        </w:rPr>
        <w:t>provide service bureau, time-sharing, or other services to third parties,</w:t>
      </w:r>
      <w:bookmarkEnd w:id="14"/>
      <w:r w:rsidR="00D421BD">
        <w:rPr>
          <w:rFonts w:asciiTheme="minorHAnsi" w:hAnsiTheme="minorHAnsi" w:cs="Arial"/>
          <w:szCs w:val="23"/>
          <w:shd w:val="clear" w:color="auto" w:fill="FFFFFF"/>
        </w:rPr>
        <w:t xml:space="preserve"> </w:t>
      </w:r>
      <w:r>
        <w:rPr>
          <w:rFonts w:asciiTheme="minorHAnsi" w:hAnsiTheme="minorHAnsi" w:cs="Arial"/>
          <w:szCs w:val="23"/>
          <w:shd w:val="clear" w:color="auto" w:fill="FFFFFF"/>
        </w:rPr>
        <w:t xml:space="preserve">or otherwise make available the IMPLAN Materials (except for Publications distributed in accordance with Section </w:t>
      </w:r>
      <w:r>
        <w:rPr>
          <w:rFonts w:asciiTheme="minorHAnsi" w:hAnsiTheme="minorHAnsi" w:cs="Arial"/>
          <w:szCs w:val="23"/>
          <w:shd w:val="clear" w:color="auto" w:fill="FFFFFF"/>
        </w:rPr>
        <w:fldChar w:fldCharType="begin" w:fldLock="1"/>
      </w:r>
      <w:r>
        <w:rPr>
          <w:rFonts w:asciiTheme="minorHAnsi" w:hAnsiTheme="minorHAnsi" w:cs="Arial"/>
          <w:szCs w:val="23"/>
          <w:shd w:val="clear" w:color="auto" w:fill="FFFFFF"/>
        </w:rPr>
        <w:instrText xml:space="preserve"> REF _Ref72500220 \w \h </w:instrText>
      </w:r>
      <w:r>
        <w:rPr>
          <w:rFonts w:asciiTheme="minorHAnsi" w:hAnsiTheme="minorHAnsi" w:cs="Arial"/>
          <w:szCs w:val="23"/>
          <w:shd w:val="clear" w:color="auto" w:fill="FFFFFF"/>
        </w:rPr>
      </w:r>
      <w:r>
        <w:rPr>
          <w:rFonts w:asciiTheme="minorHAnsi" w:hAnsiTheme="minorHAnsi" w:cs="Arial"/>
          <w:szCs w:val="23"/>
          <w:shd w:val="clear" w:color="auto" w:fill="FFFFFF"/>
        </w:rPr>
        <w:fldChar w:fldCharType="separate"/>
      </w:r>
      <w:r>
        <w:rPr>
          <w:rFonts w:asciiTheme="minorHAnsi" w:hAnsiTheme="minorHAnsi" w:cs="Arial"/>
          <w:szCs w:val="23"/>
          <w:shd w:val="clear" w:color="auto" w:fill="FFFFFF"/>
        </w:rPr>
        <w:t>2</w:t>
      </w:r>
      <w:r>
        <w:rPr>
          <w:rFonts w:asciiTheme="minorHAnsi" w:hAnsiTheme="minorHAnsi" w:cs="Arial"/>
          <w:szCs w:val="23"/>
          <w:shd w:val="clear" w:color="auto" w:fill="FFFFFF"/>
        </w:rPr>
        <w:fldChar w:fldCharType="end"/>
      </w:r>
      <w:r>
        <w:rPr>
          <w:rFonts w:asciiTheme="minorHAnsi" w:hAnsiTheme="minorHAnsi" w:cs="Arial"/>
          <w:szCs w:val="23"/>
          <w:shd w:val="clear" w:color="auto" w:fill="FFFFFF"/>
        </w:rPr>
        <w:t xml:space="preserve">); (iv) input, upload, transmit or otherwise provide to or through the IMPLAN System any Client Data (as defined below) that is unlawful or injurious, or that contains, transmits or activates any viruses, worms, </w:t>
      </w:r>
      <w:bookmarkStart w:id="15" w:name="_9kR3WTr266459dZ1uhm"/>
      <w:r>
        <w:rPr>
          <w:rFonts w:asciiTheme="minorHAnsi" w:hAnsiTheme="minorHAnsi" w:cs="Arial"/>
          <w:szCs w:val="23"/>
          <w:shd w:val="clear" w:color="auto" w:fill="FFFFFF"/>
        </w:rPr>
        <w:t>Trojan</w:t>
      </w:r>
      <w:bookmarkEnd w:id="15"/>
      <w:r>
        <w:rPr>
          <w:rFonts w:asciiTheme="minorHAnsi" w:hAnsiTheme="minorHAnsi" w:cs="Arial"/>
          <w:szCs w:val="23"/>
          <w:shd w:val="clear" w:color="auto" w:fill="FFFFFF"/>
        </w:rPr>
        <w:t xml:space="preserve"> horses, corrupted files, hoaxes, bots, harmful code, denial-of-</w:t>
      </w:r>
      <w:bookmarkStart w:id="16" w:name="_9kMKJ5YVt46667EhNtB3liz"/>
      <w:r>
        <w:rPr>
          <w:rFonts w:asciiTheme="minorHAnsi" w:hAnsiTheme="minorHAnsi" w:cs="Arial"/>
          <w:szCs w:val="23"/>
          <w:shd w:val="clear" w:color="auto" w:fill="FFFFFF"/>
        </w:rPr>
        <w:t>service</w:t>
      </w:r>
      <w:bookmarkEnd w:id="16"/>
      <w:r>
        <w:rPr>
          <w:rFonts w:asciiTheme="minorHAnsi" w:hAnsiTheme="minorHAnsi" w:cs="Arial"/>
          <w:szCs w:val="23"/>
          <w:shd w:val="clear" w:color="auto" w:fill="FFFFFF"/>
        </w:rPr>
        <w:t xml:space="preserve"> attacks, backdoors, packet or IP address spoofing, forged routing, or any similar methods or technology that are of a destructive or deceptive nature; (v)</w:t>
      </w:r>
      <w:r>
        <w:rPr>
          <w:rFonts w:ascii="Times New Roman" w:hAnsi="Times New Roman" w:cs="Times New Roman"/>
          <w:sz w:val="24"/>
          <w:szCs w:val="24"/>
        </w:rPr>
        <w:t xml:space="preserve"> </w:t>
      </w:r>
      <w:r>
        <w:rPr>
          <w:rFonts w:asciiTheme="minorHAnsi" w:hAnsiTheme="minorHAnsi" w:cs="Arial"/>
          <w:szCs w:val="23"/>
          <w:shd w:val="clear" w:color="auto" w:fill="FFFFFF"/>
        </w:rPr>
        <w:t xml:space="preserve">damage, destroy, disrupt, disable, impair, interfere with or otherwise impede or harm in any manner the IMPLAN System or the provision of the IMPLAN System to any third party, in whole or in part; (vi) remove, delete, alter or obscure any copyright, trademark, patent or other intellectual property or proprietary rights notices from the IMPLAN Materials; (vii) use the IMPLAN Materials in any manner or for any purpose that infringes, misappropriates, or otherwise violates any intellectual property right or other right of any person, or that violates any applicable law; </w:t>
      </w:r>
      <w:bookmarkStart w:id="17" w:name="_Hlk123725148"/>
      <w:r w:rsidR="00D421BD">
        <w:rPr>
          <w:rFonts w:asciiTheme="minorHAnsi" w:hAnsiTheme="minorHAnsi" w:cs="Arial"/>
          <w:szCs w:val="23"/>
          <w:shd w:val="clear" w:color="auto" w:fill="FFFFFF"/>
        </w:rPr>
        <w:t>(viii) except as provided by the IMPLAN API, access the IMPLAN Materials by bots or otherwise automated methods</w:t>
      </w:r>
      <w:r w:rsidR="006B66FD">
        <w:rPr>
          <w:rFonts w:asciiTheme="minorHAnsi" w:hAnsiTheme="minorHAnsi" w:cs="Arial"/>
          <w:szCs w:val="23"/>
          <w:shd w:val="clear" w:color="auto" w:fill="FFFFFF"/>
        </w:rPr>
        <w:t>;</w:t>
      </w:r>
      <w:r w:rsidR="00D421BD">
        <w:rPr>
          <w:rFonts w:asciiTheme="minorHAnsi" w:hAnsiTheme="minorHAnsi" w:cs="Arial"/>
          <w:szCs w:val="23"/>
          <w:shd w:val="clear" w:color="auto" w:fill="FFFFFF"/>
        </w:rPr>
        <w:t xml:space="preserve"> </w:t>
      </w:r>
      <w:bookmarkEnd w:id="17"/>
      <w:r>
        <w:rPr>
          <w:rFonts w:asciiTheme="minorHAnsi" w:hAnsiTheme="minorHAnsi" w:cs="Arial"/>
          <w:szCs w:val="23"/>
          <w:shd w:val="clear" w:color="auto" w:fill="FFFFFF"/>
        </w:rPr>
        <w:t>or (</w:t>
      </w:r>
      <w:r w:rsidR="00D421BD">
        <w:rPr>
          <w:rFonts w:asciiTheme="minorHAnsi" w:hAnsiTheme="minorHAnsi" w:cs="Arial"/>
          <w:szCs w:val="23"/>
          <w:shd w:val="clear" w:color="auto" w:fill="FFFFFF"/>
        </w:rPr>
        <w:t>ix</w:t>
      </w:r>
      <w:r>
        <w:rPr>
          <w:rFonts w:asciiTheme="minorHAnsi" w:hAnsiTheme="minorHAnsi" w:cs="Arial"/>
          <w:szCs w:val="23"/>
          <w:shd w:val="clear" w:color="auto" w:fill="FFFFFF"/>
        </w:rPr>
        <w:t xml:space="preserve">) access or use the IMPLAN Materials for the development or provision of a competing software </w:t>
      </w:r>
      <w:bookmarkStart w:id="18" w:name="_9kMLK5YVt46667EhNtB3liz"/>
      <w:r>
        <w:rPr>
          <w:rFonts w:asciiTheme="minorHAnsi" w:hAnsiTheme="minorHAnsi" w:cs="Arial"/>
          <w:szCs w:val="23"/>
          <w:shd w:val="clear" w:color="auto" w:fill="FFFFFF"/>
        </w:rPr>
        <w:t>service</w:t>
      </w:r>
      <w:bookmarkEnd w:id="18"/>
      <w:r>
        <w:rPr>
          <w:rFonts w:asciiTheme="minorHAnsi" w:hAnsiTheme="minorHAnsi" w:cs="Arial"/>
          <w:szCs w:val="23"/>
          <w:shd w:val="clear" w:color="auto" w:fill="FFFFFF"/>
        </w:rPr>
        <w:t xml:space="preserve"> or product or for any other purpose that is to IMPLAN’s detriment or commercial disadvantage.</w:t>
      </w:r>
      <w:bookmarkEnd w:id="13"/>
      <w:r>
        <w:rPr>
          <w:rFonts w:asciiTheme="minorHAnsi" w:hAnsiTheme="minorHAnsi" w:cs="Arial"/>
          <w:szCs w:val="23"/>
          <w:shd w:val="clear" w:color="auto" w:fill="FFFFFF"/>
        </w:rPr>
        <w:t xml:space="preserve">  Client shall promptly notify IMPLAN of any breach of any of the foregoing.  </w:t>
      </w:r>
    </w:p>
    <w:p w14:paraId="25663A84" w14:textId="2542652B" w:rsidR="000974BE" w:rsidRPr="00DD602B" w:rsidRDefault="00244006" w:rsidP="000974BE">
      <w:pPr>
        <w:pStyle w:val="Legal2L2"/>
        <w:jc w:val="both"/>
        <w:rPr>
          <w:caps/>
        </w:rPr>
      </w:pPr>
      <w:r>
        <w:t xml:space="preserve">  Client is responsible and liable for all uses of the IMPLAN Materials resulting from access provided by Client, directly or indirectly, whether such access or use is permitted by or in violation of this Agreement.  Without limiting the generality of the foregoing, Client is responsible for all acts and omissions of Authorized Users, and any act or omission by an Authorized User that would constitute a breach of this Agreement if taken by Client will be deemed a breach of this Agreement by Client.  Client shall take reasonable efforts to make all Authorized Users aware of this Agreement’s provisions as applicable to such Authorized User’s use of the IMPLAN </w:t>
      </w:r>
      <w:proofErr w:type="gramStart"/>
      <w:r>
        <w:t>Materials, and</w:t>
      </w:r>
      <w:proofErr w:type="gramEnd"/>
      <w:r>
        <w:t xml:space="preserve"> shall cause Authorized Users to comply with such provisions.</w:t>
      </w:r>
    </w:p>
    <w:p w14:paraId="4471FBC1" w14:textId="77777777" w:rsidR="00896D96" w:rsidRDefault="00244006" w:rsidP="00DC6D03">
      <w:pPr>
        <w:pStyle w:val="Legal2L1"/>
        <w:tabs>
          <w:tab w:val="clear" w:pos="720"/>
        </w:tabs>
        <w:jc w:val="both"/>
        <w:rPr>
          <w:rFonts w:asciiTheme="minorHAnsi" w:hAnsiTheme="minorHAnsi"/>
          <w:b/>
          <w:szCs w:val="23"/>
        </w:rPr>
      </w:pPr>
      <w:bookmarkStart w:id="19" w:name="_Ref524612055"/>
      <w:r>
        <w:rPr>
          <w:rFonts w:asciiTheme="minorHAnsi" w:hAnsiTheme="minorHAnsi"/>
          <w:b/>
          <w:szCs w:val="23"/>
        </w:rPr>
        <w:lastRenderedPageBreak/>
        <w:t xml:space="preserve">  CLIENT DATA.</w:t>
      </w:r>
    </w:p>
    <w:p w14:paraId="5BD853FD" w14:textId="77777777" w:rsidR="00896D96" w:rsidRPr="00896D96" w:rsidRDefault="00E74005" w:rsidP="00896D96">
      <w:pPr>
        <w:pStyle w:val="Legal2L2"/>
        <w:rPr>
          <w:rFonts w:asciiTheme="minorHAnsi" w:hAnsiTheme="minorHAnsi"/>
          <w:b/>
          <w:szCs w:val="23"/>
        </w:rPr>
      </w:pPr>
      <w:r>
        <w:t xml:space="preserve">All information, </w:t>
      </w:r>
      <w:proofErr w:type="gramStart"/>
      <w:r>
        <w:t>data</w:t>
      </w:r>
      <w:proofErr w:type="gramEnd"/>
      <w:r>
        <w:t xml:space="preserve"> and other content, in any form or medium, that is submitted, posted or otherwise transmitted by or on behalf of Client or any Authorized User through the IMPLAN System is, collectively, “</w:t>
      </w:r>
      <w:r w:rsidRPr="00896D96">
        <w:rPr>
          <w:u w:val="single"/>
        </w:rPr>
        <w:t>Client Data</w:t>
      </w:r>
      <w:r>
        <w:t>”.</w:t>
      </w:r>
    </w:p>
    <w:p w14:paraId="093F4B89" w14:textId="77777777" w:rsidR="00896D96" w:rsidRPr="00896D96" w:rsidRDefault="00086A24" w:rsidP="00896D96">
      <w:pPr>
        <w:pStyle w:val="Legal2L2"/>
        <w:rPr>
          <w:rFonts w:asciiTheme="minorHAnsi" w:hAnsiTheme="minorHAnsi"/>
          <w:b/>
          <w:szCs w:val="23"/>
        </w:rPr>
      </w:pPr>
      <w:r w:rsidRPr="00896D96">
        <w:rPr>
          <w:rFonts w:asciiTheme="minorHAnsi" w:hAnsiTheme="minorHAnsi" w:cs="Arial"/>
          <w:szCs w:val="23"/>
          <w:shd w:val="clear" w:color="auto" w:fill="FFFFFF"/>
        </w:rPr>
        <w:t xml:space="preserve">IMPLAN acknowledges that, as between IMPLAN and Client, Client owns all right, title, and interest, including all intellectual property rights, in and to the Client Data. Client hereby grants to IMPLAN a non-exclusive, royalty-free, worldwide license to reproduce, distribute, and otherwise use and display the Client Data and perform all acts with respect to the Client Data </w:t>
      </w:r>
      <w:r w:rsidR="00564536" w:rsidRPr="00896D96">
        <w:rPr>
          <w:rFonts w:asciiTheme="minorHAnsi" w:hAnsiTheme="minorHAnsi" w:cs="Arial"/>
          <w:szCs w:val="23"/>
          <w:shd w:val="clear" w:color="auto" w:fill="FFFFFF"/>
        </w:rPr>
        <w:t xml:space="preserve">solely </w:t>
      </w:r>
      <w:r w:rsidRPr="00896D96">
        <w:rPr>
          <w:rFonts w:asciiTheme="minorHAnsi" w:hAnsiTheme="minorHAnsi" w:cs="Arial"/>
          <w:szCs w:val="23"/>
          <w:shd w:val="clear" w:color="auto" w:fill="FFFFFF"/>
        </w:rPr>
        <w:t>as may be necessary for IMPLAN to provide the IMPLAN System to Client.</w:t>
      </w:r>
    </w:p>
    <w:p w14:paraId="3C82DE65" w14:textId="115BC91E" w:rsidR="00086A24" w:rsidRPr="00896D96" w:rsidRDefault="00086A24" w:rsidP="00896D96">
      <w:pPr>
        <w:pStyle w:val="Legal2L2"/>
        <w:rPr>
          <w:rFonts w:asciiTheme="minorHAnsi" w:hAnsiTheme="minorHAnsi"/>
          <w:b/>
          <w:szCs w:val="23"/>
        </w:rPr>
      </w:pPr>
      <w:r w:rsidRPr="00896D96">
        <w:rPr>
          <w:rFonts w:asciiTheme="minorHAnsi" w:hAnsiTheme="minorHAnsi" w:cs="Arial"/>
          <w:szCs w:val="23"/>
          <w:shd w:val="clear" w:color="auto" w:fill="FFFFFF"/>
        </w:rPr>
        <w:t xml:space="preserve">Client represents and warrants to IMPLAN that the Client Data will not include </w:t>
      </w:r>
      <w:r w:rsidRPr="00896D96">
        <w:rPr>
          <w:rFonts w:asciiTheme="minorHAnsi" w:hAnsiTheme="minorHAnsi"/>
          <w:szCs w:val="23"/>
        </w:rPr>
        <w:t>any personally identifiable data, data subject to the EU General Data Protection Regulation (the “</w:t>
      </w:r>
      <w:r w:rsidRPr="00896D96">
        <w:rPr>
          <w:rFonts w:asciiTheme="minorHAnsi" w:hAnsiTheme="minorHAnsi"/>
          <w:szCs w:val="23"/>
          <w:u w:val="single"/>
        </w:rPr>
        <w:t>GDPR</w:t>
      </w:r>
      <w:r w:rsidRPr="00896D96">
        <w:rPr>
          <w:rFonts w:asciiTheme="minorHAnsi" w:hAnsiTheme="minorHAnsi"/>
          <w:szCs w:val="23"/>
        </w:rPr>
        <w:t>”)</w:t>
      </w:r>
      <w:r w:rsidR="00564536" w:rsidRPr="00896D96">
        <w:rPr>
          <w:rFonts w:asciiTheme="minorHAnsi" w:hAnsiTheme="minorHAnsi"/>
          <w:szCs w:val="23"/>
        </w:rPr>
        <w:t>, or data subject to the California Consumer Privacy Act (the “CCPA”)</w:t>
      </w:r>
      <w:r w:rsidRPr="00896D96">
        <w:rPr>
          <w:rFonts w:asciiTheme="minorHAnsi" w:hAnsiTheme="minorHAnsi"/>
          <w:szCs w:val="23"/>
        </w:rPr>
        <w:t>.</w:t>
      </w:r>
    </w:p>
    <w:p w14:paraId="039A980B" w14:textId="77777777" w:rsidR="00244006" w:rsidRPr="00DD602B" w:rsidRDefault="00E74005" w:rsidP="00244006">
      <w:pPr>
        <w:pStyle w:val="Legal2L1"/>
        <w:tabs>
          <w:tab w:val="clear" w:pos="720"/>
        </w:tabs>
        <w:jc w:val="both"/>
        <w:rPr>
          <w:rFonts w:asciiTheme="minorHAnsi" w:hAnsiTheme="minorHAnsi"/>
          <w:szCs w:val="23"/>
        </w:rPr>
      </w:pPr>
      <w:r>
        <w:rPr>
          <w:rFonts w:asciiTheme="minorHAnsi" w:hAnsiTheme="minorHAnsi"/>
          <w:b/>
          <w:szCs w:val="23"/>
        </w:rPr>
        <w:t xml:space="preserve">  INTELLECTUAL PROPERTY.  </w:t>
      </w:r>
      <w:bookmarkEnd w:id="19"/>
      <w:r>
        <w:rPr>
          <w:rFonts w:asciiTheme="minorHAnsi" w:hAnsiTheme="minorHAnsi"/>
          <w:szCs w:val="23"/>
        </w:rPr>
        <w:t xml:space="preserve"> </w:t>
      </w:r>
    </w:p>
    <w:p w14:paraId="5CC79F2F" w14:textId="31A994EE" w:rsidR="00244006" w:rsidRPr="00DD602B" w:rsidRDefault="00244006" w:rsidP="00244006">
      <w:pPr>
        <w:pStyle w:val="Legal2L2"/>
        <w:jc w:val="both"/>
        <w:rPr>
          <w:rFonts w:asciiTheme="minorHAnsi" w:hAnsiTheme="minorHAnsi"/>
          <w:szCs w:val="23"/>
        </w:rPr>
      </w:pPr>
      <w:bookmarkStart w:id="20" w:name="_Ref524612051"/>
      <w:r>
        <w:rPr>
          <w:rFonts w:asciiTheme="minorHAnsi" w:hAnsiTheme="minorHAnsi"/>
          <w:szCs w:val="23"/>
        </w:rPr>
        <w:t xml:space="preserve">Client acknowledges and agrees that the IMPLAN Materials are the property of </w:t>
      </w:r>
      <w:proofErr w:type="gramStart"/>
      <w:r>
        <w:rPr>
          <w:rFonts w:asciiTheme="minorHAnsi" w:hAnsiTheme="minorHAnsi"/>
          <w:szCs w:val="23"/>
        </w:rPr>
        <w:t>IMPLAN</w:t>
      </w:r>
      <w:proofErr w:type="gramEnd"/>
      <w:r>
        <w:rPr>
          <w:rFonts w:asciiTheme="minorHAnsi" w:hAnsiTheme="minorHAnsi"/>
          <w:szCs w:val="23"/>
        </w:rPr>
        <w:t xml:space="preserve"> and that copyright and other intellectual property rights laws protect the IMPLAN Materials.  Except as expressly permitted in this Agreement, Client may not disclose the IMPLAN Materials to any third party.</w:t>
      </w:r>
    </w:p>
    <w:p w14:paraId="7132A8F6" w14:textId="72E971EB" w:rsidR="00244006" w:rsidRPr="00DD602B" w:rsidRDefault="00244006" w:rsidP="00244006">
      <w:pPr>
        <w:pStyle w:val="Legal2L2"/>
        <w:jc w:val="both"/>
        <w:rPr>
          <w:rFonts w:asciiTheme="minorHAnsi" w:hAnsiTheme="minorHAnsi"/>
          <w:szCs w:val="23"/>
        </w:rPr>
      </w:pPr>
      <w:r>
        <w:rPr>
          <w:rFonts w:asciiTheme="minorHAnsi" w:hAnsiTheme="minorHAnsi" w:cs="Arial"/>
          <w:szCs w:val="23"/>
          <w:shd w:val="clear" w:color="auto" w:fill="FFFFFF"/>
        </w:rPr>
        <w:t xml:space="preserve">Client acknowledges that, as between Client and IMPLAN, IMPLAN owns all right, title, and interest, including all intellectual property rights, in and to the IMPLAN Materials and </w:t>
      </w:r>
      <w:proofErr w:type="gramStart"/>
      <w:r>
        <w:rPr>
          <w:rFonts w:asciiTheme="minorHAnsi" w:hAnsiTheme="minorHAnsi" w:cs="Arial"/>
          <w:szCs w:val="23"/>
          <w:shd w:val="clear" w:color="auto" w:fill="FFFFFF"/>
        </w:rPr>
        <w:t>any and all</w:t>
      </w:r>
      <w:proofErr w:type="gramEnd"/>
      <w:r>
        <w:rPr>
          <w:rFonts w:asciiTheme="minorHAnsi" w:hAnsiTheme="minorHAnsi" w:cs="Arial"/>
          <w:szCs w:val="23"/>
          <w:shd w:val="clear" w:color="auto" w:fill="FFFFFF"/>
        </w:rPr>
        <w:t xml:space="preserve"> intellectual property provided to Client in connection therewith (collectively, the “</w:t>
      </w:r>
      <w:r>
        <w:rPr>
          <w:rFonts w:asciiTheme="minorHAnsi" w:hAnsiTheme="minorHAnsi" w:cs="Arial"/>
          <w:szCs w:val="23"/>
          <w:u w:val="single"/>
          <w:shd w:val="clear" w:color="auto" w:fill="FFFFFF"/>
        </w:rPr>
        <w:t>IMPLAN IP</w:t>
      </w:r>
      <w:r>
        <w:rPr>
          <w:rFonts w:asciiTheme="minorHAnsi" w:hAnsiTheme="minorHAnsi" w:cs="Arial"/>
          <w:szCs w:val="23"/>
          <w:shd w:val="clear" w:color="auto" w:fill="FFFFFF"/>
        </w:rPr>
        <w:t>”).</w:t>
      </w:r>
    </w:p>
    <w:p w14:paraId="3F88CBDF" w14:textId="36466FFD" w:rsidR="00244006" w:rsidRPr="00DD602B" w:rsidRDefault="00244006" w:rsidP="00244006">
      <w:pPr>
        <w:pStyle w:val="Legal2L2"/>
        <w:jc w:val="both"/>
        <w:rPr>
          <w:rFonts w:asciiTheme="minorHAnsi" w:hAnsiTheme="minorHAnsi"/>
          <w:szCs w:val="23"/>
        </w:rPr>
      </w:pPr>
      <w:r>
        <w:rPr>
          <w:rFonts w:asciiTheme="minorHAnsi" w:hAnsiTheme="minorHAnsi" w:cs="Arial"/>
          <w:szCs w:val="23"/>
          <w:shd w:val="clear" w:color="auto" w:fill="FFFFFF"/>
        </w:rPr>
        <w:t>IMPLAN reserves all rights not expressly granted to Client in this </w:t>
      </w:r>
      <w:r>
        <w:rPr>
          <w:rStyle w:val="cosearchterm"/>
          <w:rFonts w:asciiTheme="minorHAnsi" w:hAnsiTheme="minorHAnsi" w:cs="Arial"/>
          <w:bCs/>
          <w:szCs w:val="23"/>
        </w:rPr>
        <w:t>Agreement</w:t>
      </w:r>
      <w:r>
        <w:rPr>
          <w:rFonts w:asciiTheme="minorHAnsi" w:hAnsiTheme="minorHAnsi" w:cs="Arial"/>
          <w:szCs w:val="23"/>
          <w:shd w:val="clear" w:color="auto" w:fill="FFFFFF"/>
        </w:rPr>
        <w:t>.  Except for the limited rights and licenses expressly granted under this </w:t>
      </w:r>
      <w:r>
        <w:rPr>
          <w:rStyle w:val="cosearchterm"/>
          <w:rFonts w:asciiTheme="minorHAnsi" w:hAnsiTheme="minorHAnsi" w:cs="Arial"/>
          <w:bCs/>
          <w:szCs w:val="23"/>
        </w:rPr>
        <w:t>Agreement</w:t>
      </w:r>
      <w:r>
        <w:rPr>
          <w:rFonts w:asciiTheme="minorHAnsi" w:hAnsiTheme="minorHAnsi" w:cs="Arial"/>
          <w:szCs w:val="23"/>
          <w:shd w:val="clear" w:color="auto" w:fill="FFFFFF"/>
        </w:rPr>
        <w:t>, nothing in this </w:t>
      </w:r>
      <w:r>
        <w:rPr>
          <w:rStyle w:val="cosearchterm"/>
          <w:rFonts w:asciiTheme="minorHAnsi" w:hAnsiTheme="minorHAnsi" w:cs="Arial"/>
          <w:bCs/>
          <w:szCs w:val="23"/>
        </w:rPr>
        <w:t>Agreement</w:t>
      </w:r>
      <w:r>
        <w:rPr>
          <w:rStyle w:val="cosearchterm"/>
          <w:rFonts w:asciiTheme="minorHAnsi" w:hAnsiTheme="minorHAnsi" w:cs="Arial"/>
          <w:b/>
          <w:bCs/>
          <w:szCs w:val="23"/>
        </w:rPr>
        <w:t xml:space="preserve"> </w:t>
      </w:r>
      <w:r>
        <w:rPr>
          <w:rFonts w:asciiTheme="minorHAnsi" w:hAnsiTheme="minorHAnsi" w:cs="Arial"/>
          <w:szCs w:val="23"/>
          <w:shd w:val="clear" w:color="auto" w:fill="FFFFFF"/>
        </w:rPr>
        <w:t>grants to Client or any third party, by implication, waiver, estoppel, or otherwise, any intellectual property rights or other right, title, or interest in or to the IMPLAN IP.</w:t>
      </w:r>
      <w:bookmarkEnd w:id="20"/>
      <w:r>
        <w:rPr>
          <w:rFonts w:asciiTheme="minorHAnsi" w:hAnsiTheme="minorHAnsi"/>
          <w:szCs w:val="23"/>
        </w:rPr>
        <w:t xml:space="preserve"> </w:t>
      </w:r>
    </w:p>
    <w:p w14:paraId="2B63B603" w14:textId="4EA1F4C9" w:rsidR="00244006" w:rsidRPr="00DD602B" w:rsidRDefault="00244006" w:rsidP="00BF2296">
      <w:pPr>
        <w:pStyle w:val="Legal2L2"/>
        <w:jc w:val="both"/>
        <w:rPr>
          <w:rFonts w:asciiTheme="minorHAnsi" w:hAnsiTheme="minorHAnsi"/>
          <w:b/>
          <w:szCs w:val="23"/>
        </w:rPr>
      </w:pPr>
      <w:r>
        <w:rPr>
          <w:rFonts w:asciiTheme="minorHAnsi" w:hAnsiTheme="minorHAnsi"/>
          <w:szCs w:val="23"/>
        </w:rPr>
        <w:t xml:space="preserve"> </w:t>
      </w:r>
      <w:bookmarkStart w:id="21" w:name="_Ref524612053"/>
      <w:r>
        <w:rPr>
          <w:rFonts w:asciiTheme="minorHAnsi" w:hAnsiTheme="minorHAnsi" w:cs="Arial"/>
          <w:szCs w:val="23"/>
          <w:shd w:val="clear" w:color="auto" w:fill="FFFFFF"/>
        </w:rPr>
        <w:t>Client hereby assigns to IMPLAN on Client’s behalf, and on behalf of its employees, contractors and agents, all right, title, and interest in and to any ideas, know-how, concepts, techniques, or other intellectual property rights contained in Feedback (defined below), and IMPLAN is free to use (but not required to use) Feedback, without any attribution or compensation to any party, for any purpose whatsoever.</w:t>
      </w:r>
      <w:r>
        <w:rPr>
          <w:rFonts w:asciiTheme="minorHAnsi" w:hAnsiTheme="minorHAnsi"/>
          <w:szCs w:val="23"/>
        </w:rPr>
        <w:t xml:space="preserve"> “</w:t>
      </w:r>
      <w:r>
        <w:rPr>
          <w:rFonts w:asciiTheme="minorHAnsi" w:hAnsiTheme="minorHAnsi"/>
          <w:szCs w:val="23"/>
          <w:u w:val="single"/>
        </w:rPr>
        <w:t>Feedback</w:t>
      </w:r>
      <w:r>
        <w:rPr>
          <w:rFonts w:asciiTheme="minorHAnsi" w:hAnsiTheme="minorHAnsi"/>
          <w:szCs w:val="23"/>
        </w:rPr>
        <w:t xml:space="preserve">” means </w:t>
      </w:r>
      <w:r>
        <w:rPr>
          <w:rFonts w:asciiTheme="minorHAnsi" w:hAnsiTheme="minorHAnsi" w:cs="Arial"/>
          <w:szCs w:val="23"/>
          <w:shd w:val="clear" w:color="auto" w:fill="FFFFFF"/>
        </w:rPr>
        <w:t>any communications or materials transmitted to or shared with IMPLAN by Client or any of its employees, contractors or agents by mail, email, telephone, or otherwise, suggesting or recommending changes to the IMPLAN IP, including, without limitation, new features or functionality relating thereto, or any comments, questions, suggestions, or the like.</w:t>
      </w:r>
      <w:r w:rsidR="00DE3BD4">
        <w:rPr>
          <w:rFonts w:asciiTheme="minorHAnsi" w:hAnsiTheme="minorHAnsi" w:cs="Arial"/>
          <w:szCs w:val="23"/>
          <w:shd w:val="clear" w:color="auto" w:fill="FFFFFF"/>
        </w:rPr>
        <w:t xml:space="preserve">  For the avoidance of doubt, Feedback does not include Client Data.</w:t>
      </w:r>
    </w:p>
    <w:bookmarkEnd w:id="21"/>
    <w:p w14:paraId="2B4A520E" w14:textId="536F53C5" w:rsidR="00244006" w:rsidRPr="00DD602B" w:rsidRDefault="00244006" w:rsidP="00244006">
      <w:pPr>
        <w:pStyle w:val="Legal2L1"/>
        <w:tabs>
          <w:tab w:val="clear" w:pos="720"/>
        </w:tabs>
        <w:jc w:val="both"/>
        <w:rPr>
          <w:rFonts w:asciiTheme="minorHAnsi" w:hAnsiTheme="minorHAnsi"/>
          <w:b/>
          <w:szCs w:val="23"/>
        </w:rPr>
      </w:pPr>
      <w:r>
        <w:rPr>
          <w:rFonts w:asciiTheme="minorHAnsi" w:hAnsiTheme="minorHAnsi"/>
          <w:b/>
          <w:szCs w:val="23"/>
        </w:rPr>
        <w:t>  </w:t>
      </w:r>
      <w:bookmarkStart w:id="22" w:name="_Ref524612056"/>
      <w:r>
        <w:rPr>
          <w:rFonts w:asciiTheme="minorHAnsi" w:hAnsiTheme="minorHAnsi"/>
          <w:b/>
          <w:szCs w:val="23"/>
        </w:rPr>
        <w:t xml:space="preserve">U.S. GOVERNMENT RIGHTS.  </w:t>
      </w:r>
      <w:r>
        <w:rPr>
          <w:rFonts w:asciiTheme="minorHAnsi" w:hAnsiTheme="minorHAnsi"/>
          <w:szCs w:val="23"/>
        </w:rPr>
        <w:t xml:space="preserve">The IMPLAN Materials were developed at private expense and are not in the public domain.  The IMPLAN Materials are “Commercial Items” as defined in </w:t>
      </w:r>
      <w:bookmarkStart w:id="23" w:name="DocXTextRef10"/>
      <w:r>
        <w:rPr>
          <w:rFonts w:asciiTheme="minorHAnsi" w:hAnsiTheme="minorHAnsi"/>
          <w:szCs w:val="23"/>
        </w:rPr>
        <w:t>48</w:t>
      </w:r>
      <w:bookmarkEnd w:id="23"/>
      <w:r>
        <w:rPr>
          <w:rFonts w:asciiTheme="minorHAnsi" w:hAnsiTheme="minorHAnsi"/>
          <w:szCs w:val="23"/>
        </w:rPr>
        <w:t xml:space="preserve"> C.F.R. §</w:t>
      </w:r>
      <w:bookmarkStart w:id="24" w:name="DocXTextRef11"/>
      <w:r>
        <w:rPr>
          <w:rFonts w:asciiTheme="minorHAnsi" w:hAnsiTheme="minorHAnsi"/>
          <w:szCs w:val="23"/>
        </w:rPr>
        <w:t> 2.101</w:t>
      </w:r>
      <w:bookmarkEnd w:id="24"/>
      <w:r>
        <w:rPr>
          <w:rFonts w:asciiTheme="minorHAnsi" w:hAnsiTheme="minorHAnsi"/>
          <w:szCs w:val="23"/>
        </w:rPr>
        <w:t xml:space="preserve">. U.S. Government rights to use, modify, reproduce, release, perform, display, or disclose the IMPLAN Materials are limited to the rights set forth in this Agreement as provided in </w:t>
      </w:r>
      <w:bookmarkStart w:id="25" w:name="DocXTextRef12"/>
      <w:r>
        <w:rPr>
          <w:rFonts w:asciiTheme="minorHAnsi" w:hAnsiTheme="minorHAnsi"/>
          <w:szCs w:val="23"/>
        </w:rPr>
        <w:t>48</w:t>
      </w:r>
      <w:bookmarkEnd w:id="25"/>
      <w:r>
        <w:rPr>
          <w:rFonts w:asciiTheme="minorHAnsi" w:hAnsiTheme="minorHAnsi"/>
          <w:szCs w:val="23"/>
        </w:rPr>
        <w:t xml:space="preserve"> C.F.R. §</w:t>
      </w:r>
      <w:bookmarkStart w:id="26" w:name="DocXTextRef13"/>
      <w:r>
        <w:rPr>
          <w:rFonts w:asciiTheme="minorHAnsi" w:hAnsiTheme="minorHAnsi"/>
          <w:szCs w:val="23"/>
        </w:rPr>
        <w:t> 12.212</w:t>
      </w:r>
      <w:bookmarkEnd w:id="26"/>
      <w:r>
        <w:rPr>
          <w:rFonts w:asciiTheme="minorHAnsi" w:hAnsiTheme="minorHAnsi"/>
          <w:szCs w:val="23"/>
        </w:rPr>
        <w:t xml:space="preserve">, or to the limited rights restrictions of DFARS </w:t>
      </w:r>
      <w:bookmarkStart w:id="27" w:name="DocXTextRef14"/>
      <w:r>
        <w:rPr>
          <w:rFonts w:asciiTheme="minorHAnsi" w:hAnsiTheme="minorHAnsi"/>
          <w:szCs w:val="23"/>
        </w:rPr>
        <w:t>252</w:t>
      </w:r>
      <w:bookmarkStart w:id="28" w:name="DocXTextRef9"/>
      <w:bookmarkEnd w:id="27"/>
      <w:r>
        <w:rPr>
          <w:rFonts w:asciiTheme="minorHAnsi" w:hAnsiTheme="minorHAnsi"/>
          <w:szCs w:val="23"/>
        </w:rPr>
        <w:t>.227-7015(b)(2)</w:t>
      </w:r>
      <w:bookmarkEnd w:id="28"/>
      <w:r>
        <w:rPr>
          <w:rFonts w:asciiTheme="minorHAnsi" w:hAnsiTheme="minorHAnsi"/>
          <w:szCs w:val="23"/>
        </w:rPr>
        <w:t>, as applicable.</w:t>
      </w:r>
      <w:bookmarkEnd w:id="22"/>
    </w:p>
    <w:p w14:paraId="5D3AA911" w14:textId="79D34944" w:rsidR="00244006" w:rsidRPr="00DD602B" w:rsidRDefault="00244006" w:rsidP="00244006">
      <w:pPr>
        <w:pStyle w:val="Legal2L1"/>
        <w:tabs>
          <w:tab w:val="clear" w:pos="720"/>
        </w:tabs>
        <w:jc w:val="both"/>
        <w:rPr>
          <w:rFonts w:asciiTheme="minorHAnsi" w:hAnsiTheme="minorHAnsi"/>
          <w:szCs w:val="23"/>
        </w:rPr>
      </w:pPr>
      <w:r>
        <w:rPr>
          <w:rFonts w:asciiTheme="minorHAnsi" w:hAnsiTheme="minorHAnsi"/>
          <w:b/>
          <w:szCs w:val="23"/>
        </w:rPr>
        <w:lastRenderedPageBreak/>
        <w:t> </w:t>
      </w:r>
      <w:bookmarkStart w:id="29" w:name="_Ref524612057"/>
      <w:r w:rsidR="00576939">
        <w:rPr>
          <w:rFonts w:asciiTheme="minorHAnsi" w:hAnsiTheme="minorHAnsi"/>
          <w:b/>
          <w:szCs w:val="23"/>
        </w:rPr>
        <w:t xml:space="preserve"> </w:t>
      </w:r>
      <w:r>
        <w:rPr>
          <w:rFonts w:asciiTheme="minorHAnsi" w:hAnsiTheme="minorHAnsi"/>
          <w:b/>
          <w:szCs w:val="23"/>
        </w:rPr>
        <w:t xml:space="preserve">WARRANTY DISCLAIMER.  </w:t>
      </w:r>
      <w:bookmarkEnd w:id="29"/>
      <w:r>
        <w:rPr>
          <w:rFonts w:asciiTheme="minorHAnsi" w:hAnsiTheme="minorHAnsi" w:cs="Arial"/>
          <w:szCs w:val="23"/>
          <w:shd w:val="clear" w:color="auto" w:fill="FFFFFF"/>
        </w:rPr>
        <w:t xml:space="preserve">THE IMPLAN </w:t>
      </w:r>
      <w:r>
        <w:rPr>
          <w:rFonts w:asciiTheme="minorHAnsi" w:hAnsiTheme="minorHAnsi" w:cs="Arial"/>
          <w:caps/>
          <w:szCs w:val="23"/>
          <w:shd w:val="clear" w:color="auto" w:fill="FFFFFF"/>
        </w:rPr>
        <w:t>materials are</w:t>
      </w:r>
      <w:r>
        <w:rPr>
          <w:rFonts w:asciiTheme="minorHAnsi" w:hAnsiTheme="minorHAnsi" w:cs="Arial"/>
          <w:szCs w:val="23"/>
          <w:shd w:val="clear" w:color="auto" w:fill="FFFFFF"/>
        </w:rPr>
        <w:t xml:space="preserve"> PROVIDED “AS IS” AND IMPLAN HEREBY DISCLAIMS ALL WARRANTIES, WHETHER EXPRESS, IMPLIED, STATUTORY, OR </w:t>
      </w:r>
      <w:r>
        <w:rPr>
          <w:rFonts w:asciiTheme="minorHAnsi" w:hAnsiTheme="minorHAnsi" w:cs="Arial"/>
          <w:caps/>
          <w:szCs w:val="23"/>
          <w:shd w:val="clear" w:color="auto" w:fill="FFFFFF"/>
        </w:rPr>
        <w:t>OTHERWISE in connection therewith</w:t>
      </w:r>
      <w:r>
        <w:rPr>
          <w:rFonts w:asciiTheme="minorHAnsi" w:hAnsiTheme="minorHAnsi" w:cs="Arial"/>
          <w:szCs w:val="23"/>
          <w:shd w:val="clear" w:color="auto" w:fill="FFFFFF"/>
        </w:rPr>
        <w:t xml:space="preserve">. IMPLAN SPECIFICALLY DISCLAIMS ALL IMPLIED WARRANTIES OF MERCHANTABILITY, FITNESS FOR A PARTICULAR PURPOSE, TITLE, AND NON-INFRINGEMENT, AND ALL WARRANTIES ARISING FROM COURSE OF DEALING, USAGE, OR TRADE PRACTICE.  IMPLAN MAKES NO WARRANTY OF ANY KIND THAT THE IMPLAN </w:t>
      </w:r>
      <w:r>
        <w:rPr>
          <w:rFonts w:asciiTheme="minorHAnsi" w:hAnsiTheme="minorHAnsi" w:cs="Arial"/>
          <w:caps/>
          <w:szCs w:val="23"/>
          <w:shd w:val="clear" w:color="auto" w:fill="FFFFFF"/>
        </w:rPr>
        <w:t>materials</w:t>
      </w:r>
      <w:r>
        <w:rPr>
          <w:rFonts w:asciiTheme="minorHAnsi" w:hAnsiTheme="minorHAnsi" w:cs="Arial"/>
          <w:szCs w:val="23"/>
          <w:shd w:val="clear" w:color="auto" w:fill="FFFFFF"/>
        </w:rPr>
        <w:t xml:space="preserve">, OR ANY PRODUCTS OR RESULTS OF THE USE THEREOF, WILL MEET </w:t>
      </w:r>
      <w:r>
        <w:rPr>
          <w:rFonts w:asciiTheme="minorHAnsi" w:hAnsiTheme="minorHAnsi" w:cs="Arial"/>
          <w:caps/>
          <w:szCs w:val="23"/>
          <w:shd w:val="clear" w:color="auto" w:fill="FFFFFF"/>
        </w:rPr>
        <w:t>Client’s</w:t>
      </w:r>
      <w:r>
        <w:rPr>
          <w:rFonts w:asciiTheme="minorHAnsi" w:hAnsiTheme="minorHAnsi" w:cs="Arial"/>
          <w:szCs w:val="23"/>
          <w:shd w:val="clear" w:color="auto" w:fill="FFFFFF"/>
        </w:rPr>
        <w:t xml:space="preserve"> OR ANY OTHER PERSON’S REQUIREMENTS, OPERATE WITHOUT INTERRUPTION, ACHIEVE ANY INTENDED RESULT, OR BE SECURE, ACCURATE, COMPLETE, FREE OF HARMFUL CODE, OR ERROR FREE.</w:t>
      </w:r>
    </w:p>
    <w:p w14:paraId="2E74E40B" w14:textId="7C190E35" w:rsidR="00244006" w:rsidRPr="00DD602B" w:rsidRDefault="00576939" w:rsidP="00244006">
      <w:pPr>
        <w:pStyle w:val="Legal2L1"/>
        <w:tabs>
          <w:tab w:val="clear" w:pos="720"/>
        </w:tabs>
        <w:jc w:val="both"/>
        <w:rPr>
          <w:rFonts w:asciiTheme="minorHAnsi" w:hAnsiTheme="minorHAnsi"/>
          <w:b/>
          <w:szCs w:val="23"/>
        </w:rPr>
      </w:pPr>
      <w:bookmarkStart w:id="30" w:name="_Ref524612058"/>
      <w:r>
        <w:rPr>
          <w:rFonts w:asciiTheme="minorHAnsi" w:hAnsiTheme="minorHAnsi"/>
          <w:b/>
          <w:szCs w:val="23"/>
        </w:rPr>
        <w:t xml:space="preserve">  </w:t>
      </w:r>
      <w:r w:rsidR="00244006">
        <w:rPr>
          <w:rFonts w:asciiTheme="minorHAnsi" w:hAnsiTheme="minorHAnsi"/>
          <w:b/>
          <w:szCs w:val="23"/>
        </w:rPr>
        <w:t xml:space="preserve">LIMITATION OF LIABILITY.  </w:t>
      </w:r>
      <w:r w:rsidR="00244006">
        <w:rPr>
          <w:rFonts w:asciiTheme="minorHAnsi" w:hAnsiTheme="minorHAnsi"/>
          <w:szCs w:val="23"/>
        </w:rPr>
        <w:t xml:space="preserve">IN NO EVENT WILL IMPLAN’S OR ITS OFFICERS’, MANAGERS’, EMPLOYEES’, AGENTS’ OR REPRESENTATIVES’ LIABILITY OF ANY KIND ARISING OUT OF OR RELATED TO THIS AGREEMENT, WHETHER BASED ON TORT (INCLUDING LIABILITY FOR NEGLIGENCE BUT EXCLUDING LIABILITY RESULTING FROM GROSS NEGLIGENCE OR WILLFUL MISCONDUCT OF IMPLAN), CONTRACT OR ANY OTHER THEORY, </w:t>
      </w:r>
      <w:bookmarkStart w:id="31" w:name="DocXTextRef17"/>
      <w:r w:rsidR="00244006">
        <w:rPr>
          <w:rFonts w:asciiTheme="minorHAnsi" w:hAnsiTheme="minorHAnsi"/>
          <w:szCs w:val="23"/>
        </w:rPr>
        <w:t>(A)</w:t>
      </w:r>
      <w:bookmarkEnd w:id="31"/>
      <w:r w:rsidR="00244006">
        <w:rPr>
          <w:rFonts w:asciiTheme="minorHAnsi" w:hAnsiTheme="minorHAnsi"/>
          <w:szCs w:val="23"/>
        </w:rPr>
        <w:t xml:space="preserve"> INCLUDE ANY SPECIAL, INDIRECT, INCIDENTAL OR CONSEQUENTIAL LOSSES OR DAMAGES, EVEN IF SUCH LOSSES OR DAMAGES WERE FORESEEABLE AND REGARDLESS OF WHETHER IMPLAN OR ANY OTHER PERSON HAS BEEN ADVISED OF THE POSSIBILITY OF SUCH LOSSES OR DAMAGES, </w:t>
      </w:r>
      <w:bookmarkStart w:id="32" w:name="DocXTextRef18"/>
      <w:r w:rsidR="00244006">
        <w:rPr>
          <w:rFonts w:asciiTheme="minorHAnsi" w:hAnsiTheme="minorHAnsi"/>
          <w:szCs w:val="23"/>
        </w:rPr>
        <w:t>(B)</w:t>
      </w:r>
      <w:bookmarkEnd w:id="32"/>
      <w:r w:rsidR="00244006">
        <w:rPr>
          <w:rFonts w:asciiTheme="minorHAnsi" w:hAnsiTheme="minorHAnsi"/>
          <w:szCs w:val="23"/>
        </w:rPr>
        <w:t xml:space="preserve"> INCLUDE DAMAGES FOR LOST PROFITS, OR </w:t>
      </w:r>
      <w:bookmarkStart w:id="33" w:name="DocXTextRef19"/>
      <w:r w:rsidR="00244006">
        <w:rPr>
          <w:rFonts w:asciiTheme="minorHAnsi" w:hAnsiTheme="minorHAnsi"/>
          <w:szCs w:val="23"/>
        </w:rPr>
        <w:t>(C)</w:t>
      </w:r>
      <w:bookmarkEnd w:id="33"/>
      <w:r w:rsidR="00244006">
        <w:rPr>
          <w:rFonts w:asciiTheme="minorHAnsi" w:hAnsiTheme="minorHAnsi"/>
          <w:szCs w:val="23"/>
        </w:rPr>
        <w:t xml:space="preserve"> EXCEED THE AMOUNT </w:t>
      </w:r>
      <w:r w:rsidR="00D421BD">
        <w:rPr>
          <w:rFonts w:asciiTheme="minorHAnsi" w:hAnsiTheme="minorHAnsi"/>
          <w:szCs w:val="23"/>
        </w:rPr>
        <w:t xml:space="preserve">CHARGED </w:t>
      </w:r>
      <w:r w:rsidR="00244006">
        <w:rPr>
          <w:rFonts w:asciiTheme="minorHAnsi" w:hAnsiTheme="minorHAnsi"/>
          <w:szCs w:val="23"/>
        </w:rPr>
        <w:t xml:space="preserve">FOR THE USE OF THE IMPLAN SYSTEM </w:t>
      </w:r>
      <w:r w:rsidR="00244006">
        <w:rPr>
          <w:rFonts w:asciiTheme="minorHAnsi" w:hAnsiTheme="minorHAnsi"/>
          <w:caps/>
          <w:szCs w:val="23"/>
        </w:rPr>
        <w:t xml:space="preserve">in the SIX (6) MONTHS IMMEDIATELY preceding the event giving rise to the </w:t>
      </w:r>
      <w:bookmarkEnd w:id="30"/>
      <w:r w:rsidR="00244006">
        <w:rPr>
          <w:rFonts w:asciiTheme="minorHAnsi" w:hAnsiTheme="minorHAnsi"/>
          <w:caps/>
          <w:szCs w:val="23"/>
        </w:rPr>
        <w:t>CLAIM.</w:t>
      </w:r>
    </w:p>
    <w:p w14:paraId="555D3EEE" w14:textId="77777777" w:rsidR="00244006" w:rsidRPr="00DD602B" w:rsidRDefault="00244006" w:rsidP="00244006">
      <w:pPr>
        <w:pStyle w:val="Legal2L1"/>
        <w:tabs>
          <w:tab w:val="clear" w:pos="720"/>
        </w:tabs>
        <w:jc w:val="both"/>
        <w:rPr>
          <w:rFonts w:asciiTheme="minorHAnsi" w:hAnsiTheme="minorHAnsi"/>
          <w:szCs w:val="23"/>
        </w:rPr>
      </w:pPr>
      <w:r>
        <w:rPr>
          <w:rFonts w:asciiTheme="minorHAnsi" w:hAnsiTheme="minorHAnsi"/>
          <w:b/>
          <w:szCs w:val="23"/>
        </w:rPr>
        <w:t>  </w:t>
      </w:r>
      <w:bookmarkStart w:id="34" w:name="_Ref524612059"/>
      <w:r>
        <w:rPr>
          <w:rFonts w:asciiTheme="minorHAnsi" w:hAnsiTheme="minorHAnsi"/>
          <w:b/>
          <w:szCs w:val="23"/>
        </w:rPr>
        <w:t xml:space="preserve">INDEMNIFICATION.  </w:t>
      </w:r>
    </w:p>
    <w:p w14:paraId="75440E7E" w14:textId="4D61345A" w:rsidR="00244006" w:rsidRPr="00DD602B" w:rsidRDefault="00244006" w:rsidP="00244006">
      <w:pPr>
        <w:pStyle w:val="Legal2L2"/>
        <w:jc w:val="both"/>
        <w:rPr>
          <w:rFonts w:asciiTheme="minorHAnsi" w:hAnsiTheme="minorHAnsi" w:cs="Arial"/>
          <w:szCs w:val="23"/>
        </w:rPr>
      </w:pPr>
      <w:bookmarkStart w:id="35" w:name="_Ref525053197"/>
      <w:bookmarkStart w:id="36" w:name="_Ref525053555"/>
      <w:r>
        <w:rPr>
          <w:rFonts w:asciiTheme="minorHAnsi" w:hAnsiTheme="minorHAnsi"/>
          <w:szCs w:val="23"/>
        </w:rPr>
        <w:t>IMPLAN shall indemnify, defend, and hold harmless Client from and against any and all losses, damages, liabilities, costs and expenses (including reasonable attorneys’ fees) (“</w:t>
      </w:r>
      <w:r>
        <w:rPr>
          <w:rStyle w:val="Strong"/>
          <w:rFonts w:asciiTheme="minorHAnsi" w:hAnsiTheme="minorHAnsi" w:cs="Arial"/>
          <w:b w:val="0"/>
          <w:szCs w:val="23"/>
          <w:u w:val="single"/>
        </w:rPr>
        <w:t>Losses</w:t>
      </w:r>
      <w:r>
        <w:rPr>
          <w:rFonts w:asciiTheme="minorHAnsi" w:hAnsiTheme="minorHAnsi"/>
          <w:szCs w:val="23"/>
        </w:rPr>
        <w:t>”) incurred by Client resulting from any third-party claim, suit, action, or proceeding (“</w:t>
      </w:r>
      <w:r>
        <w:rPr>
          <w:rStyle w:val="Strong"/>
          <w:rFonts w:asciiTheme="minorHAnsi" w:hAnsiTheme="minorHAnsi" w:cs="Arial"/>
          <w:b w:val="0"/>
          <w:szCs w:val="23"/>
          <w:u w:val="single"/>
        </w:rPr>
        <w:t>Third-Party Claim</w:t>
      </w:r>
      <w:r>
        <w:rPr>
          <w:rFonts w:asciiTheme="minorHAnsi" w:hAnsiTheme="minorHAnsi"/>
          <w:szCs w:val="23"/>
        </w:rPr>
        <w:t>”) that the IMPLAN Software or any use of the IMPLAN Software in accordance with this </w:t>
      </w:r>
      <w:r>
        <w:rPr>
          <w:rStyle w:val="cosearchterm"/>
          <w:rFonts w:asciiTheme="minorHAnsi" w:hAnsiTheme="minorHAnsi" w:cs="Arial"/>
          <w:bCs/>
          <w:szCs w:val="23"/>
        </w:rPr>
        <w:t>Agreement</w:t>
      </w:r>
      <w:r>
        <w:rPr>
          <w:rFonts w:asciiTheme="minorHAnsi" w:hAnsiTheme="minorHAnsi"/>
          <w:szCs w:val="23"/>
        </w:rPr>
        <w:t xml:space="preserve">, infringes or misappropriates such third party’s United States patents, copyrights, or trade secrets; provided that Client promptly notifies IMPLAN in writing of the Third-Party Claim, cooperates with IMPLAN, and allows IMPLAN sole authority to control the defense and settlement of such Third-Party Claim.  If such a claim is made or appears possible, Client agrees to permit IMPLAN, at IMPLAN’s sole discretion, to (A) modify or replace the IMPLAN Software, or component or part thereof, to make it non-infringing, or (B) obtain the right for Client to continue to use the IMPLAN Software. If IMPLAN determines that neither alternative is reasonably available, IMPLAN may, subject to Section </w:t>
      </w:r>
      <w:r>
        <w:rPr>
          <w:rFonts w:asciiTheme="minorHAnsi" w:hAnsiTheme="minorHAnsi"/>
          <w:szCs w:val="23"/>
        </w:rPr>
        <w:fldChar w:fldCharType="begin" w:fldLock="1"/>
      </w:r>
      <w:r>
        <w:rPr>
          <w:rFonts w:asciiTheme="minorHAnsi" w:hAnsiTheme="minorHAnsi"/>
          <w:szCs w:val="23"/>
        </w:rPr>
        <w:instrText xml:space="preserve"> REF _Ref525053161 \r \h  \* MERGEFORMAT </w:instrText>
      </w:r>
      <w:r>
        <w:rPr>
          <w:rFonts w:asciiTheme="minorHAnsi" w:hAnsiTheme="minorHAnsi"/>
          <w:szCs w:val="23"/>
        </w:rPr>
      </w:r>
      <w:r>
        <w:rPr>
          <w:rFonts w:asciiTheme="minorHAnsi" w:hAnsiTheme="minorHAnsi"/>
          <w:szCs w:val="23"/>
        </w:rPr>
        <w:fldChar w:fldCharType="separate"/>
      </w:r>
      <w:r>
        <w:rPr>
          <w:rFonts w:asciiTheme="minorHAnsi" w:hAnsiTheme="minorHAnsi"/>
          <w:szCs w:val="23"/>
        </w:rPr>
        <w:t>13.2</w:t>
      </w:r>
      <w:r>
        <w:rPr>
          <w:rFonts w:asciiTheme="minorHAnsi" w:hAnsiTheme="minorHAnsi"/>
          <w:szCs w:val="23"/>
        </w:rPr>
        <w:fldChar w:fldCharType="end"/>
      </w:r>
      <w:r>
        <w:rPr>
          <w:rFonts w:asciiTheme="minorHAnsi" w:hAnsiTheme="minorHAnsi"/>
          <w:szCs w:val="23"/>
        </w:rPr>
        <w:t>, terminate this </w:t>
      </w:r>
      <w:r>
        <w:rPr>
          <w:rStyle w:val="cosearchterm"/>
          <w:rFonts w:asciiTheme="minorHAnsi" w:hAnsiTheme="minorHAnsi" w:cs="Arial"/>
          <w:bCs/>
          <w:szCs w:val="23"/>
        </w:rPr>
        <w:t>Agreement</w:t>
      </w:r>
      <w:r>
        <w:rPr>
          <w:rFonts w:asciiTheme="minorHAnsi" w:hAnsiTheme="minorHAnsi"/>
          <w:szCs w:val="23"/>
        </w:rPr>
        <w:t>, in its entirety or with respect to the affected component or part, effective immediately on written notice to Client.  This Section</w:t>
      </w:r>
      <w:bookmarkEnd w:id="35"/>
      <w:r>
        <w:rPr>
          <w:rFonts w:asciiTheme="minorHAnsi" w:hAnsiTheme="minorHAnsi"/>
          <w:szCs w:val="23"/>
        </w:rPr>
        <w:t xml:space="preserve"> </w:t>
      </w:r>
      <w:r>
        <w:rPr>
          <w:rFonts w:asciiTheme="minorHAnsi" w:hAnsiTheme="minorHAnsi"/>
          <w:szCs w:val="23"/>
        </w:rPr>
        <w:fldChar w:fldCharType="begin" w:fldLock="1"/>
      </w:r>
      <w:r>
        <w:rPr>
          <w:rFonts w:asciiTheme="minorHAnsi" w:hAnsiTheme="minorHAnsi"/>
          <w:szCs w:val="23"/>
        </w:rPr>
        <w:instrText xml:space="preserve"> REF _Ref525053197 \r \h  \* MERGEFORMAT </w:instrText>
      </w:r>
      <w:r>
        <w:rPr>
          <w:rFonts w:asciiTheme="minorHAnsi" w:hAnsiTheme="minorHAnsi"/>
          <w:szCs w:val="23"/>
        </w:rPr>
      </w:r>
      <w:r>
        <w:rPr>
          <w:rFonts w:asciiTheme="minorHAnsi" w:hAnsiTheme="minorHAnsi"/>
          <w:szCs w:val="23"/>
        </w:rPr>
        <w:fldChar w:fldCharType="separate"/>
      </w:r>
      <w:r>
        <w:rPr>
          <w:rFonts w:asciiTheme="minorHAnsi" w:hAnsiTheme="minorHAnsi"/>
          <w:szCs w:val="23"/>
        </w:rPr>
        <w:t>9.1</w:t>
      </w:r>
      <w:r>
        <w:rPr>
          <w:rFonts w:asciiTheme="minorHAnsi" w:hAnsiTheme="minorHAnsi"/>
          <w:szCs w:val="23"/>
        </w:rPr>
        <w:fldChar w:fldCharType="end"/>
      </w:r>
      <w:r>
        <w:rPr>
          <w:rFonts w:asciiTheme="minorHAnsi" w:hAnsiTheme="minorHAnsi"/>
          <w:szCs w:val="23"/>
        </w:rPr>
        <w:t xml:space="preserve"> </w:t>
      </w:r>
      <w:r>
        <w:rPr>
          <w:rFonts w:asciiTheme="minorHAnsi" w:hAnsiTheme="minorHAnsi" w:cs="Arial"/>
          <w:szCs w:val="23"/>
        </w:rPr>
        <w:t xml:space="preserve">will not apply to the extent that the alleged infringement arises from any allegation of or relating to any: (A) use of </w:t>
      </w:r>
      <w:r>
        <w:rPr>
          <w:rFonts w:asciiTheme="minorHAnsi" w:hAnsiTheme="minorHAnsi"/>
          <w:szCs w:val="23"/>
        </w:rPr>
        <w:t>the IMPLAN Software</w:t>
      </w:r>
      <w:r>
        <w:rPr>
          <w:rFonts w:asciiTheme="minorHAnsi" w:hAnsiTheme="minorHAnsi" w:cs="Arial"/>
          <w:szCs w:val="23"/>
        </w:rPr>
        <w:t xml:space="preserve"> in combination with data, software, hardware, equipment, or technology not provided by IMPLAN or authorized by IMPLAN in writing; (B) modifications to </w:t>
      </w:r>
      <w:r>
        <w:rPr>
          <w:rFonts w:asciiTheme="minorHAnsi" w:hAnsiTheme="minorHAnsi"/>
          <w:szCs w:val="23"/>
        </w:rPr>
        <w:t>the IMPLAN Software</w:t>
      </w:r>
      <w:r>
        <w:rPr>
          <w:rFonts w:asciiTheme="minorHAnsi" w:hAnsiTheme="minorHAnsi" w:cs="Arial"/>
          <w:szCs w:val="23"/>
        </w:rPr>
        <w:t xml:space="preserve"> not made by IMPLAN; or (C) Losses for which Client is obligated to indemnify IMPLAN pursuant to Section </w:t>
      </w:r>
      <w:r>
        <w:rPr>
          <w:rFonts w:asciiTheme="minorHAnsi" w:hAnsiTheme="minorHAnsi" w:cs="Arial"/>
          <w:szCs w:val="23"/>
        </w:rPr>
        <w:fldChar w:fldCharType="begin" w:fldLock="1"/>
      </w:r>
      <w:r>
        <w:rPr>
          <w:rFonts w:asciiTheme="minorHAnsi" w:hAnsiTheme="minorHAnsi" w:cs="Arial"/>
          <w:szCs w:val="23"/>
        </w:rPr>
        <w:instrText xml:space="preserve"> REF _Ref525209522 \r \h </w:instrText>
      </w:r>
      <w:r>
        <w:rPr>
          <w:rFonts w:asciiTheme="minorHAnsi" w:hAnsiTheme="minorHAnsi" w:cs="Arial"/>
          <w:szCs w:val="23"/>
        </w:rPr>
      </w:r>
      <w:r>
        <w:rPr>
          <w:rFonts w:asciiTheme="minorHAnsi" w:hAnsiTheme="minorHAnsi" w:cs="Arial"/>
          <w:szCs w:val="23"/>
        </w:rPr>
        <w:fldChar w:fldCharType="separate"/>
      </w:r>
      <w:r>
        <w:rPr>
          <w:rFonts w:asciiTheme="minorHAnsi" w:hAnsiTheme="minorHAnsi" w:cs="Arial"/>
          <w:szCs w:val="23"/>
        </w:rPr>
        <w:t>9.2</w:t>
      </w:r>
      <w:r>
        <w:rPr>
          <w:rFonts w:asciiTheme="minorHAnsi" w:hAnsiTheme="minorHAnsi" w:cs="Arial"/>
          <w:szCs w:val="23"/>
        </w:rPr>
        <w:fldChar w:fldCharType="end"/>
      </w:r>
      <w:r>
        <w:rPr>
          <w:rFonts w:asciiTheme="minorHAnsi" w:hAnsiTheme="minorHAnsi" w:cs="Arial"/>
          <w:szCs w:val="23"/>
        </w:rPr>
        <w:t>.</w:t>
      </w:r>
      <w:bookmarkEnd w:id="36"/>
      <w:r>
        <w:rPr>
          <w:rFonts w:asciiTheme="minorHAnsi" w:hAnsiTheme="minorHAnsi" w:cs="Arial"/>
          <w:szCs w:val="23"/>
        </w:rPr>
        <w:t xml:space="preserve">  This Section sets forth Client’s sole remedies and IMPLAN’s sole liability and obligation for any actual, threatened or alleged claims that this Agreement or any subject matter hereof infringes, misappropriate or otherwise violates any intellectual property rights of any third party. </w:t>
      </w:r>
    </w:p>
    <w:p w14:paraId="4EECF667" w14:textId="3FD2737F" w:rsidR="00244006" w:rsidRPr="00DD602B" w:rsidRDefault="00244006" w:rsidP="00244006">
      <w:pPr>
        <w:pStyle w:val="Legal2L2"/>
        <w:jc w:val="both"/>
        <w:rPr>
          <w:rFonts w:asciiTheme="minorHAnsi" w:hAnsiTheme="minorHAnsi"/>
          <w:szCs w:val="23"/>
        </w:rPr>
      </w:pPr>
      <w:bookmarkStart w:id="37" w:name="_Ref525209522"/>
      <w:r>
        <w:rPr>
          <w:rFonts w:asciiTheme="minorHAnsi" w:hAnsiTheme="minorHAnsi"/>
          <w:szCs w:val="23"/>
        </w:rPr>
        <w:t xml:space="preserve">Client </w:t>
      </w:r>
      <w:r>
        <w:rPr>
          <w:rFonts w:asciiTheme="minorHAnsi" w:hAnsiTheme="minorHAnsi" w:cs="Arial"/>
          <w:szCs w:val="23"/>
        </w:rPr>
        <w:t xml:space="preserve">shall indemnify, hold harmless, and, at IMPLAN’s option, defend IMPLAN </w:t>
      </w:r>
      <w:r>
        <w:rPr>
          <w:rFonts w:asciiTheme="minorHAnsi" w:hAnsiTheme="minorHAnsi"/>
          <w:szCs w:val="23"/>
        </w:rPr>
        <w:t>and its officers, managers, employees, contractors and agents</w:t>
      </w:r>
      <w:r>
        <w:rPr>
          <w:rFonts w:asciiTheme="minorHAnsi" w:hAnsiTheme="minorHAnsi" w:cs="Arial"/>
          <w:szCs w:val="23"/>
        </w:rPr>
        <w:t xml:space="preserve"> from and against any Losses resulting from any Third-Party Claims that the Client Data or IMPLAN’s use of the Client Data to provide the IMPLAN System to Client </w:t>
      </w:r>
      <w:r>
        <w:rPr>
          <w:rFonts w:asciiTheme="minorHAnsi" w:hAnsiTheme="minorHAnsi"/>
          <w:szCs w:val="23"/>
        </w:rPr>
        <w:t>infringes or misappropriates such third party’s patents, copyrights, or trade secrets or breaches any applicable privacy law, including, without limitation, the GDPR</w:t>
      </w:r>
      <w:r w:rsidR="000632BC">
        <w:rPr>
          <w:rFonts w:asciiTheme="minorHAnsi" w:hAnsiTheme="minorHAnsi"/>
          <w:szCs w:val="23"/>
        </w:rPr>
        <w:t xml:space="preserve"> or CCPA</w:t>
      </w:r>
      <w:r>
        <w:rPr>
          <w:rFonts w:asciiTheme="minorHAnsi" w:hAnsiTheme="minorHAnsi"/>
          <w:szCs w:val="23"/>
        </w:rPr>
        <w:t xml:space="preserve">; and </w:t>
      </w:r>
      <w:r>
        <w:rPr>
          <w:rFonts w:asciiTheme="minorHAnsi" w:hAnsiTheme="minorHAnsi" w:cs="Arial"/>
          <w:szCs w:val="23"/>
        </w:rPr>
        <w:t xml:space="preserve">from and against any Losses based on Client’s (i) </w:t>
      </w:r>
      <w:r>
        <w:rPr>
          <w:rFonts w:asciiTheme="minorHAnsi" w:hAnsiTheme="minorHAnsi" w:cs="Arial"/>
          <w:szCs w:val="23"/>
        </w:rPr>
        <w:lastRenderedPageBreak/>
        <w:t>negligence or willful misconduct; (ii) use of the IMPLAN Materials in a manner not authorized by this </w:t>
      </w:r>
      <w:r>
        <w:rPr>
          <w:rFonts w:asciiTheme="minorHAnsi" w:hAnsiTheme="minorHAnsi" w:cs="Arial"/>
          <w:bCs/>
          <w:szCs w:val="23"/>
        </w:rPr>
        <w:t>Agreement</w:t>
      </w:r>
      <w:r>
        <w:rPr>
          <w:rFonts w:asciiTheme="minorHAnsi" w:hAnsiTheme="minorHAnsi" w:cs="Arial"/>
          <w:szCs w:val="23"/>
        </w:rPr>
        <w:t xml:space="preserve">; (iii) </w:t>
      </w:r>
      <w:r>
        <w:rPr>
          <w:rFonts w:asciiTheme="minorHAnsi" w:hAnsiTheme="minorHAnsi"/>
          <w:szCs w:val="23"/>
        </w:rPr>
        <w:t>breach of any provision of this Agreement</w:t>
      </w:r>
      <w:bookmarkStart w:id="38" w:name="_9kR3WTr79445ExyB9urtz2oQ3BBx0DR5A9Ey2LP"/>
      <w:r>
        <w:rPr>
          <w:rFonts w:asciiTheme="minorHAnsi" w:hAnsiTheme="minorHAnsi" w:cs="Arial"/>
          <w:szCs w:val="23"/>
        </w:rPr>
        <w:t xml:space="preserve">; (iv) use of the IMPLAN Materials (other than Third-Party Claims subject to Section </w:t>
      </w:r>
      <w:r>
        <w:rPr>
          <w:rFonts w:asciiTheme="minorHAnsi" w:hAnsiTheme="minorHAnsi" w:cs="Arial"/>
          <w:szCs w:val="23"/>
        </w:rPr>
        <w:fldChar w:fldCharType="begin" w:fldLock="1"/>
      </w:r>
      <w:r>
        <w:rPr>
          <w:rFonts w:asciiTheme="minorHAnsi" w:hAnsiTheme="minorHAnsi" w:cs="Arial"/>
          <w:szCs w:val="23"/>
        </w:rPr>
        <w:instrText xml:space="preserve"> REF _Ref525053555 \r \h  \* MERGEFORMAT </w:instrText>
      </w:r>
      <w:r>
        <w:rPr>
          <w:rFonts w:asciiTheme="minorHAnsi" w:hAnsiTheme="minorHAnsi" w:cs="Arial"/>
          <w:szCs w:val="23"/>
        </w:rPr>
      </w:r>
      <w:r>
        <w:rPr>
          <w:rFonts w:asciiTheme="minorHAnsi" w:hAnsiTheme="minorHAnsi" w:cs="Arial"/>
          <w:szCs w:val="23"/>
        </w:rPr>
        <w:fldChar w:fldCharType="separate"/>
      </w:r>
      <w:r>
        <w:rPr>
          <w:rFonts w:asciiTheme="minorHAnsi" w:hAnsiTheme="minorHAnsi" w:cs="Arial"/>
          <w:szCs w:val="23"/>
        </w:rPr>
        <w:t>9.1</w:t>
      </w:r>
      <w:r>
        <w:rPr>
          <w:rFonts w:asciiTheme="minorHAnsi" w:hAnsiTheme="minorHAnsi" w:cs="Arial"/>
          <w:szCs w:val="23"/>
        </w:rPr>
        <w:fldChar w:fldCharType="end"/>
      </w:r>
      <w:r>
        <w:rPr>
          <w:rFonts w:asciiTheme="minorHAnsi" w:hAnsiTheme="minorHAnsi" w:cs="Arial"/>
          <w:szCs w:val="23"/>
        </w:rPr>
        <w:t xml:space="preserve">); or (v) provision of Publications pursuant to Section </w:t>
      </w:r>
      <w:r>
        <w:rPr>
          <w:rFonts w:asciiTheme="minorHAnsi" w:hAnsiTheme="minorHAnsi" w:cs="Arial"/>
          <w:szCs w:val="23"/>
        </w:rPr>
        <w:fldChar w:fldCharType="begin" w:fldLock="1"/>
      </w:r>
      <w:r>
        <w:rPr>
          <w:rFonts w:asciiTheme="minorHAnsi" w:hAnsiTheme="minorHAnsi" w:cs="Arial"/>
          <w:szCs w:val="23"/>
        </w:rPr>
        <w:instrText xml:space="preserve"> REF _Ref72500220 \w \h </w:instrText>
      </w:r>
      <w:r>
        <w:rPr>
          <w:rFonts w:asciiTheme="minorHAnsi" w:hAnsiTheme="minorHAnsi" w:cs="Arial"/>
          <w:szCs w:val="23"/>
        </w:rPr>
      </w:r>
      <w:r>
        <w:rPr>
          <w:rFonts w:asciiTheme="minorHAnsi" w:hAnsiTheme="minorHAnsi" w:cs="Arial"/>
          <w:szCs w:val="23"/>
        </w:rPr>
        <w:fldChar w:fldCharType="separate"/>
      </w:r>
      <w:r>
        <w:rPr>
          <w:rFonts w:asciiTheme="minorHAnsi" w:hAnsiTheme="minorHAnsi" w:cs="Arial"/>
          <w:szCs w:val="23"/>
        </w:rPr>
        <w:t>2</w:t>
      </w:r>
      <w:r>
        <w:rPr>
          <w:rFonts w:asciiTheme="minorHAnsi" w:hAnsiTheme="minorHAnsi" w:cs="Arial"/>
          <w:szCs w:val="23"/>
        </w:rPr>
        <w:fldChar w:fldCharType="end"/>
      </w:r>
      <w:r>
        <w:rPr>
          <w:rFonts w:asciiTheme="minorHAnsi" w:hAnsiTheme="minorHAnsi" w:cs="Arial"/>
          <w:szCs w:val="23"/>
        </w:rPr>
        <w:t>; provided that, in each case, Client may not settle any Third-Party Claim against IMPLAN unless IMPLAN consents to such settlement, and provided, further, that IMPLAN will have the right, at its option, to defend itself against any such Third-Party Claim or to participate in the defense thereof by counsel of its own choice.</w:t>
      </w:r>
      <w:bookmarkEnd w:id="34"/>
      <w:bookmarkEnd w:id="37"/>
      <w:bookmarkEnd w:id="38"/>
    </w:p>
    <w:p w14:paraId="73B5A65B" w14:textId="3CA3E000" w:rsidR="00244006" w:rsidRPr="00DD602B" w:rsidRDefault="00244006" w:rsidP="00244006">
      <w:pPr>
        <w:pStyle w:val="Legal2L1"/>
        <w:tabs>
          <w:tab w:val="clear" w:pos="720"/>
        </w:tabs>
        <w:jc w:val="both"/>
        <w:textAlignment w:val="baseline"/>
        <w:rPr>
          <w:rFonts w:asciiTheme="minorHAnsi" w:hAnsiTheme="minorHAnsi" w:cs="Arial"/>
          <w:szCs w:val="23"/>
          <w:shd w:val="clear" w:color="auto" w:fill="FFFFFF"/>
        </w:rPr>
      </w:pPr>
      <w:r>
        <w:rPr>
          <w:rFonts w:asciiTheme="minorHAnsi" w:hAnsiTheme="minorHAnsi"/>
          <w:b/>
          <w:szCs w:val="23"/>
        </w:rPr>
        <w:t>  </w:t>
      </w:r>
      <w:bookmarkStart w:id="39" w:name="_Ref524612060"/>
      <w:r>
        <w:rPr>
          <w:rFonts w:asciiTheme="minorHAnsi" w:hAnsiTheme="minorHAnsi"/>
          <w:b/>
          <w:caps/>
          <w:szCs w:val="23"/>
        </w:rPr>
        <w:t>Suspension</w:t>
      </w:r>
      <w:r>
        <w:rPr>
          <w:rFonts w:asciiTheme="minorHAnsi" w:hAnsiTheme="minorHAnsi"/>
          <w:b/>
          <w:szCs w:val="23"/>
        </w:rPr>
        <w:t>.</w:t>
      </w:r>
      <w:r>
        <w:rPr>
          <w:rFonts w:asciiTheme="minorHAnsi" w:hAnsiTheme="minorHAnsi" w:cs="Arial"/>
          <w:szCs w:val="23"/>
          <w:shd w:val="clear" w:color="auto" w:fill="FFFFFF"/>
        </w:rPr>
        <w:t xml:space="preserve"> Notwithstanding anything to the contrary in this </w:t>
      </w:r>
      <w:r>
        <w:rPr>
          <w:rStyle w:val="cosearchterm"/>
          <w:rFonts w:asciiTheme="minorHAnsi" w:hAnsiTheme="minorHAnsi" w:cs="Arial"/>
          <w:bCs/>
          <w:szCs w:val="23"/>
        </w:rPr>
        <w:t>Agreement</w:t>
      </w:r>
      <w:r>
        <w:rPr>
          <w:rFonts w:asciiTheme="minorHAnsi" w:hAnsiTheme="minorHAnsi" w:cs="Arial"/>
          <w:szCs w:val="23"/>
          <w:shd w:val="clear" w:color="auto" w:fill="FFFFFF"/>
        </w:rPr>
        <w:t xml:space="preserve">, </w:t>
      </w:r>
      <w:r>
        <w:rPr>
          <w:rFonts w:asciiTheme="minorHAnsi" w:hAnsiTheme="minorHAnsi"/>
          <w:szCs w:val="23"/>
        </w:rPr>
        <w:t>IMPLAN</w:t>
      </w:r>
      <w:r>
        <w:rPr>
          <w:rFonts w:asciiTheme="minorHAnsi" w:hAnsiTheme="minorHAnsi" w:cs="Arial"/>
          <w:szCs w:val="23"/>
          <w:shd w:val="clear" w:color="auto" w:fill="FFFFFF"/>
        </w:rPr>
        <w:t xml:space="preserve"> may suspend Client’s access to any portion or all of the IMPLAN System if: (i) </w:t>
      </w:r>
      <w:r>
        <w:rPr>
          <w:rFonts w:asciiTheme="minorHAnsi" w:hAnsiTheme="minorHAnsi"/>
          <w:szCs w:val="23"/>
        </w:rPr>
        <w:t>IMPLAN</w:t>
      </w:r>
      <w:r>
        <w:rPr>
          <w:rFonts w:asciiTheme="minorHAnsi" w:hAnsiTheme="minorHAnsi" w:cs="Arial"/>
          <w:szCs w:val="23"/>
          <w:shd w:val="clear" w:color="auto" w:fill="FFFFFF"/>
        </w:rPr>
        <w:t xml:space="preserve"> reasonably determines that (A) there is a threat or attack on any of the IMPLAN IP; (B) Client’s use of the IMPLAN System disrupts or poses a security risk to the IMPLAN IP or to any other customer or vendor of IMPLAN; (C) Client is using the IMPLAN IP for fraudulent or illegal activities; (D) subject to applicable law, Client has ceased to continue its business in the ordinary course, made an assignment for the benefit of creditors or similar disposition of its assets, or become the subject of any bankruptcy, reorganization, liquidation, dissolution, or similar proceeding; or (E) IMPLAN’s provision of the IMPLAN System to Client is prohibited by applicable law; or (ii) any vendor of IMPLAN has suspended or terminated IMPLAN’s access to or use of any third-party services or products required to enable Client to access the IMPLAN System (any such suspension described in subclause (i) or (ii), a “</w:t>
      </w:r>
      <w:r>
        <w:rPr>
          <w:rFonts w:asciiTheme="minorHAnsi" w:hAnsiTheme="minorHAnsi" w:cs="Arial"/>
          <w:szCs w:val="23"/>
          <w:u w:val="single"/>
          <w:shd w:val="clear" w:color="auto" w:fill="FFFFFF"/>
        </w:rPr>
        <w:t>Service Suspension</w:t>
      </w:r>
      <w:r>
        <w:rPr>
          <w:rFonts w:asciiTheme="minorHAnsi" w:hAnsiTheme="minorHAnsi" w:cs="Arial"/>
          <w:szCs w:val="23"/>
          <w:shd w:val="clear" w:color="auto" w:fill="FFFFFF"/>
        </w:rPr>
        <w:t xml:space="preserve">”).  IMPLAN shall use commercially reasonable efforts to provide written notice of any Service Suspension to Client and to provide updates regarding resumption of access to the IMPLAN System, as applicable, following any Service Suspension.  IMPLAN shall use commercially reasonable efforts to resume providing access to the IMPLAN System, as applicable, as soon as reasonably possible after the event giving rise to the Service Suspension is cured.  IMPLAN shall have no liability for any damage or losses (including any loss of data or profits), or any other consequences that Client or any Authorized User may incur </w:t>
      </w:r>
      <w:proofErr w:type="gramStart"/>
      <w:r>
        <w:rPr>
          <w:rFonts w:asciiTheme="minorHAnsi" w:hAnsiTheme="minorHAnsi" w:cs="Arial"/>
          <w:szCs w:val="23"/>
          <w:shd w:val="clear" w:color="auto" w:fill="FFFFFF"/>
        </w:rPr>
        <w:t>as a result of</w:t>
      </w:r>
      <w:proofErr w:type="gramEnd"/>
      <w:r>
        <w:rPr>
          <w:rFonts w:asciiTheme="minorHAnsi" w:hAnsiTheme="minorHAnsi" w:cs="Arial"/>
          <w:szCs w:val="23"/>
          <w:shd w:val="clear" w:color="auto" w:fill="FFFFFF"/>
        </w:rPr>
        <w:t xml:space="preserve"> a Service Suspension.</w:t>
      </w:r>
    </w:p>
    <w:p w14:paraId="1ABBE234" w14:textId="795E857B" w:rsidR="00244006" w:rsidRPr="00DD602B" w:rsidRDefault="00244006" w:rsidP="00244006">
      <w:pPr>
        <w:pStyle w:val="Legal2L1"/>
        <w:tabs>
          <w:tab w:val="clear" w:pos="720"/>
        </w:tabs>
        <w:jc w:val="both"/>
        <w:textAlignment w:val="baseline"/>
        <w:rPr>
          <w:rFonts w:asciiTheme="minorHAnsi" w:hAnsiTheme="minorHAnsi"/>
          <w:szCs w:val="23"/>
        </w:rPr>
      </w:pPr>
      <w:r>
        <w:rPr>
          <w:rFonts w:asciiTheme="minorHAnsi" w:hAnsiTheme="minorHAnsi"/>
          <w:szCs w:val="23"/>
        </w:rPr>
        <w:t xml:space="preserve">  </w:t>
      </w:r>
      <w:bookmarkStart w:id="40" w:name="_Ref525125115"/>
      <w:r>
        <w:rPr>
          <w:rFonts w:asciiTheme="minorHAnsi" w:hAnsiTheme="minorHAnsi"/>
          <w:b/>
          <w:caps/>
          <w:szCs w:val="23"/>
        </w:rPr>
        <w:t>C</w:t>
      </w:r>
      <w:r>
        <w:rPr>
          <w:rFonts w:asciiTheme="minorHAnsi" w:hAnsiTheme="minorHAnsi" w:cs="Arial"/>
          <w:b/>
          <w:caps/>
          <w:szCs w:val="23"/>
        </w:rPr>
        <w:t>onfidential Information</w:t>
      </w:r>
      <w:r>
        <w:rPr>
          <w:rFonts w:asciiTheme="minorHAnsi" w:hAnsiTheme="minorHAnsi" w:cs="Arial"/>
          <w:szCs w:val="23"/>
        </w:rPr>
        <w:t xml:space="preserve">. From time to time during the Term, either party may disclose or make available to the other party information about its business affairs, products, confidential intellectual property, trade secrets, third-party confidential information, and other sensitive or proprietary information, whether orally or in written, electronic, or other form or media, and </w:t>
      </w:r>
      <w:proofErr w:type="gramStart"/>
      <w:r>
        <w:rPr>
          <w:rFonts w:asciiTheme="minorHAnsi" w:hAnsiTheme="minorHAnsi" w:cs="Arial"/>
          <w:szCs w:val="23"/>
        </w:rPr>
        <w:t>whether or not</w:t>
      </w:r>
      <w:proofErr w:type="gramEnd"/>
      <w:r>
        <w:rPr>
          <w:rFonts w:asciiTheme="minorHAnsi" w:hAnsiTheme="minorHAnsi" w:cs="Arial"/>
          <w:szCs w:val="23"/>
        </w:rPr>
        <w:t xml:space="preserve"> marked, designated or otherwise identified as “confidential” (collectively, “</w:t>
      </w:r>
      <w:r>
        <w:rPr>
          <w:rFonts w:asciiTheme="minorHAnsi" w:hAnsiTheme="minorHAnsi" w:cs="Arial"/>
          <w:bCs/>
          <w:szCs w:val="23"/>
          <w:u w:val="single"/>
        </w:rPr>
        <w:t>Confidential Information</w:t>
      </w:r>
      <w:r>
        <w:rPr>
          <w:rFonts w:asciiTheme="minorHAnsi" w:hAnsiTheme="minorHAnsi" w:cs="Arial"/>
          <w:szCs w:val="23"/>
        </w:rPr>
        <w:t xml:space="preserve">”).  For avoidance of doubt, Client acknowledges that IMPLAN’s Confidential Information includes the </w:t>
      </w:r>
      <w:r>
        <w:t xml:space="preserve">source code for the IMPLAN Software and the methods, algorithms, structure and logic, technical infrastructure, </w:t>
      </w:r>
      <w:proofErr w:type="gramStart"/>
      <w:r>
        <w:t>techniques</w:t>
      </w:r>
      <w:proofErr w:type="gramEnd"/>
      <w:r>
        <w:t xml:space="preserve"> and processes used by IMPLAN in developing, producing, marketing and/or licensing the </w:t>
      </w:r>
      <w:r>
        <w:rPr>
          <w:rFonts w:asciiTheme="minorHAnsi" w:hAnsiTheme="minorHAnsi" w:cs="Arial"/>
          <w:szCs w:val="23"/>
        </w:rPr>
        <w:t>IMPLAN Materials.  Confidential Information does not include information that, at or prior to the time of disclosure, is: (a) in the public domain; (b) known to the receiving party; (c) rightfully obtained by the receiving party on a non-confidential basis from a third party; or (d) independently developed by the receiving party. The receiving party shall not disclose the disclosing party’s Confidential Information to any person or entity, except to the receiving party’s employees who have a need to know the Confidential Information for the receiving party to exercise its rights or perform its obligations hereunder. Notwithstanding the foregoing, each party may disclose Confidential Information to the limited extent required (i) in order to comply with the order of a court or other governmental body, or as otherwise necessary to comply with applicable law, provided that the party making the disclosure pursuant to the order shall first have given written notice to the other party and made a reasonable effort to obtain a protective order; or (ii) to establish a party’s rights under this </w:t>
      </w:r>
      <w:r>
        <w:rPr>
          <w:rFonts w:asciiTheme="minorHAnsi" w:hAnsiTheme="minorHAnsi" w:cs="Arial"/>
          <w:bCs/>
          <w:szCs w:val="23"/>
        </w:rPr>
        <w:t>Agreement</w:t>
      </w:r>
      <w:r>
        <w:rPr>
          <w:rFonts w:asciiTheme="minorHAnsi" w:hAnsiTheme="minorHAnsi" w:cs="Arial"/>
          <w:szCs w:val="23"/>
        </w:rPr>
        <w:t>, including to make required court filings.  On the expiration or termination of the </w:t>
      </w:r>
      <w:r>
        <w:rPr>
          <w:rFonts w:asciiTheme="minorHAnsi" w:hAnsiTheme="minorHAnsi" w:cs="Arial"/>
          <w:bCs/>
          <w:szCs w:val="23"/>
        </w:rPr>
        <w:t>Agreement</w:t>
      </w:r>
      <w:r>
        <w:rPr>
          <w:rFonts w:asciiTheme="minorHAnsi" w:hAnsiTheme="minorHAnsi" w:cs="Arial"/>
          <w:szCs w:val="23"/>
        </w:rPr>
        <w:t xml:space="preserve">, the receiving party shall promptly return to the disclosing party all copies, whether in written, electronic, or other form or media, of the disclosing party’s Confidential Information, or destroy all such copies and certify </w:t>
      </w:r>
      <w:r>
        <w:rPr>
          <w:rFonts w:asciiTheme="minorHAnsi" w:hAnsiTheme="minorHAnsi" w:cs="Arial"/>
          <w:szCs w:val="23"/>
        </w:rPr>
        <w:lastRenderedPageBreak/>
        <w:t xml:space="preserve">in writing to the disclosing party that such Confidential Information has been destroyed. Each party’s obligations of non-disclosure with regard to Confidential Information are effective as of the </w:t>
      </w:r>
      <w:bookmarkStart w:id="41" w:name="_9kR3WTr26645DS8ggeu141KBy3"/>
      <w:r>
        <w:rPr>
          <w:rFonts w:asciiTheme="minorHAnsi" w:hAnsiTheme="minorHAnsi" w:cs="Arial"/>
          <w:szCs w:val="23"/>
        </w:rPr>
        <w:t>Effective Date</w:t>
      </w:r>
      <w:bookmarkEnd w:id="41"/>
      <w:r>
        <w:rPr>
          <w:rFonts w:asciiTheme="minorHAnsi" w:hAnsiTheme="minorHAnsi" w:cs="Arial"/>
          <w:szCs w:val="23"/>
        </w:rPr>
        <w:t xml:space="preserve"> and will expire five years from the date such Confidential Information is first disclosed to the receiving party; provided, however, with respect to any Confidential Information that constitutes a trade secret (as determined under applicable law), such obligations of non-disclosure will survive the termination or expiration of this </w:t>
      </w:r>
      <w:r>
        <w:rPr>
          <w:rFonts w:asciiTheme="minorHAnsi" w:hAnsiTheme="minorHAnsi" w:cs="Arial"/>
          <w:bCs/>
          <w:szCs w:val="23"/>
        </w:rPr>
        <w:t>Agreement</w:t>
      </w:r>
      <w:r>
        <w:rPr>
          <w:rFonts w:asciiTheme="minorHAnsi" w:hAnsiTheme="minorHAnsi" w:cs="Arial"/>
          <w:szCs w:val="23"/>
        </w:rPr>
        <w:t> for as long as such Confidential Information remains subject to trade secret protection under applicable law.</w:t>
      </w:r>
      <w:bookmarkEnd w:id="40"/>
      <w:r>
        <w:rPr>
          <w:rFonts w:asciiTheme="minorHAnsi" w:hAnsiTheme="minorHAnsi" w:cs="Arial"/>
          <w:szCs w:val="23"/>
        </w:rPr>
        <w:t xml:space="preserve"> </w:t>
      </w:r>
    </w:p>
    <w:p w14:paraId="34E1A328" w14:textId="7453C012" w:rsidR="00244006" w:rsidRPr="00DD602B" w:rsidRDefault="00244006" w:rsidP="00244006">
      <w:pPr>
        <w:pStyle w:val="Legal2L1"/>
        <w:tabs>
          <w:tab w:val="clear" w:pos="720"/>
        </w:tabs>
        <w:jc w:val="both"/>
        <w:textAlignment w:val="baseline"/>
      </w:pPr>
      <w:r>
        <w:rPr>
          <w:rFonts w:asciiTheme="minorHAnsi" w:hAnsiTheme="minorHAnsi"/>
          <w:b/>
          <w:szCs w:val="23"/>
        </w:rPr>
        <w:t xml:space="preserve">  </w:t>
      </w:r>
      <w:r>
        <w:rPr>
          <w:rFonts w:asciiTheme="minorHAnsi" w:hAnsiTheme="minorHAnsi"/>
          <w:b/>
          <w:caps/>
          <w:szCs w:val="23"/>
        </w:rPr>
        <w:t>Service Levels</w:t>
      </w:r>
      <w:r>
        <w:rPr>
          <w:rFonts w:asciiTheme="minorHAnsi" w:hAnsiTheme="minorHAnsi"/>
          <w:b/>
          <w:szCs w:val="23"/>
        </w:rPr>
        <w:t xml:space="preserve">.  </w:t>
      </w:r>
      <w:r>
        <w:rPr>
          <w:rFonts w:asciiTheme="minorHAnsi" w:hAnsiTheme="minorHAnsi"/>
          <w:szCs w:val="23"/>
        </w:rPr>
        <w:t xml:space="preserve">IMPLAN shall use commercially reasonable efforts to make the IMPLAN System available </w:t>
      </w:r>
      <w:r>
        <w:t>24 hours a day, seven days a week, with 99.5% availability (calculated on a minutes-per-month basis) (the “</w:t>
      </w:r>
      <w:r>
        <w:rPr>
          <w:u w:val="single"/>
        </w:rPr>
        <w:t>Uptime Target</w:t>
      </w:r>
      <w:r>
        <w:t xml:space="preserve">”), excluding unavailability </w:t>
      </w:r>
      <w:proofErr w:type="gramStart"/>
      <w:r>
        <w:t>as a result of</w:t>
      </w:r>
      <w:proofErr w:type="gramEnd"/>
      <w:r>
        <w:t xml:space="preserve"> any of the Exceptions described below.  For purposes of calculating the Uptime Target, the following are “</w:t>
      </w:r>
      <w:r>
        <w:rPr>
          <w:u w:val="single"/>
        </w:rPr>
        <w:t>Exceptions</w:t>
      </w:r>
      <w:r>
        <w:t xml:space="preserve">” to the Uptime Target, and the </w:t>
      </w:r>
      <w:r>
        <w:rPr>
          <w:rFonts w:asciiTheme="minorHAnsi" w:hAnsiTheme="minorHAnsi"/>
          <w:szCs w:val="23"/>
        </w:rPr>
        <w:t>IMPLAN System</w:t>
      </w:r>
      <w:r>
        <w:t xml:space="preserve"> shall not be considered unavailable to the extent any failure to meet the Uptime Target is caused by: (i) access to or use of the </w:t>
      </w:r>
      <w:r>
        <w:rPr>
          <w:rFonts w:asciiTheme="minorHAnsi" w:hAnsiTheme="minorHAnsi"/>
          <w:szCs w:val="23"/>
        </w:rPr>
        <w:t>IMPLAN System</w:t>
      </w:r>
      <w:r>
        <w:t xml:space="preserve"> by Client in a manner that does not comply with this Agreement; </w:t>
      </w:r>
      <w:bookmarkStart w:id="42" w:name="DocXTextRef15"/>
      <w:r>
        <w:t>(ii)</w:t>
      </w:r>
      <w:bookmarkEnd w:id="42"/>
      <w:r>
        <w:t xml:space="preserve"> Client’s internet connectivity; </w:t>
      </w:r>
      <w:bookmarkStart w:id="43" w:name="DocXTextRef16"/>
      <w:r>
        <w:t>(iii)</w:t>
      </w:r>
      <w:bookmarkEnd w:id="43"/>
      <w:r>
        <w:t xml:space="preserve"> any Force Majeure Event; (iv) any failure, interruption, outage or other problem with any software, hardware, system, network, or other technology infrastructure that is not part of IMPLAN’s systems, including, without limitation, hosting provider outages; or (v) scheduled downtime for routine maintenance of the </w:t>
      </w:r>
      <w:r>
        <w:rPr>
          <w:rFonts w:asciiTheme="minorHAnsi" w:hAnsiTheme="minorHAnsi"/>
          <w:szCs w:val="23"/>
        </w:rPr>
        <w:t xml:space="preserve">IMPLAN System </w:t>
      </w:r>
      <w:r>
        <w:t>that occurs during off peak hours or on weekends.  If IMPLAN fails to meet the Uptime Target in any calendar month, then Client must provide written notice to IMPLAN within 15 days of the last day of the applicable calendar month specifying that Client is claiming a service credit for such calendar month (a “</w:t>
      </w:r>
      <w:r>
        <w:rPr>
          <w:u w:val="single"/>
        </w:rPr>
        <w:t>Service Credit</w:t>
      </w:r>
      <w:r>
        <w:t xml:space="preserve">”).  IMPLAN shall investigate such claim and shall respond within 30 days of the date of the applicable notice indicating whether its investigation indicates that Client is entitled to a Service Credit.  The findings of IMPLAN’s investigation into each Service Credit claim by Client shall be final and binding on the parties.  If IMPLAN’s investigation results in a finding that Client is entitled to a Service Credit, then the Subscription end date will be extended by the number of days that </w:t>
      </w:r>
      <w:r w:rsidR="00FA2359">
        <w:t xml:space="preserve">actual uptime does not meet </w:t>
      </w:r>
      <w:r>
        <w:t>the Uptime Target, rounded down to the nearest full day for any period of less than 24 hours.  Service Credits are Client’s sole and exclusive remedy for any claim that IMPLAN failed to meet the Uptime Target.</w:t>
      </w:r>
    </w:p>
    <w:p w14:paraId="4F3D0D32" w14:textId="77777777" w:rsidR="00244006" w:rsidRPr="00DD602B" w:rsidRDefault="00244006" w:rsidP="00244006">
      <w:pPr>
        <w:pStyle w:val="Legal2L1"/>
        <w:tabs>
          <w:tab w:val="clear" w:pos="720"/>
        </w:tabs>
        <w:jc w:val="both"/>
        <w:textAlignment w:val="baseline"/>
        <w:rPr>
          <w:rFonts w:asciiTheme="minorHAnsi" w:hAnsiTheme="minorHAnsi"/>
          <w:szCs w:val="23"/>
        </w:rPr>
      </w:pPr>
      <w:r>
        <w:rPr>
          <w:rFonts w:asciiTheme="minorHAnsi" w:hAnsiTheme="minorHAnsi"/>
          <w:b/>
          <w:szCs w:val="23"/>
        </w:rPr>
        <w:t>TERM AND TERMINATION</w:t>
      </w:r>
      <w:r>
        <w:rPr>
          <w:rFonts w:asciiTheme="minorHAnsi" w:hAnsiTheme="minorHAnsi"/>
          <w:szCs w:val="23"/>
        </w:rPr>
        <w:t xml:space="preserve">.  </w:t>
      </w:r>
      <w:bookmarkEnd w:id="39"/>
    </w:p>
    <w:p w14:paraId="743024EE" w14:textId="542A928A" w:rsidR="00244006" w:rsidRPr="00DD602B" w:rsidRDefault="00244006" w:rsidP="00244006">
      <w:pPr>
        <w:pStyle w:val="Legal2L2"/>
        <w:jc w:val="both"/>
        <w:rPr>
          <w:rFonts w:asciiTheme="minorHAnsi" w:hAnsiTheme="minorHAnsi"/>
          <w:szCs w:val="23"/>
        </w:rPr>
      </w:pPr>
      <w:bookmarkStart w:id="44" w:name="_Hlk96957962"/>
      <w:r>
        <w:rPr>
          <w:rFonts w:asciiTheme="minorHAnsi" w:hAnsiTheme="minorHAnsi"/>
          <w:szCs w:val="23"/>
        </w:rPr>
        <w:t xml:space="preserve">This Agreement is effective as of the </w:t>
      </w:r>
      <w:r w:rsidR="00AB22FA">
        <w:rPr>
          <w:rFonts w:asciiTheme="minorHAnsi" w:hAnsiTheme="minorHAnsi"/>
          <w:szCs w:val="23"/>
        </w:rPr>
        <w:t xml:space="preserve">date that Client signs </w:t>
      </w:r>
      <w:r w:rsidR="00125357">
        <w:rPr>
          <w:rFonts w:asciiTheme="minorHAnsi" w:hAnsiTheme="minorHAnsi"/>
          <w:szCs w:val="23"/>
        </w:rPr>
        <w:t>Client’s Order</w:t>
      </w:r>
      <w:r>
        <w:rPr>
          <w:rFonts w:asciiTheme="minorHAnsi" w:hAnsiTheme="minorHAnsi"/>
          <w:szCs w:val="23"/>
        </w:rPr>
        <w:t xml:space="preserve"> (the </w:t>
      </w:r>
      <w:bookmarkStart w:id="45" w:name="_9kMHG5YVt48867FUAiigw363MD05"/>
      <w:r>
        <w:rPr>
          <w:rFonts w:asciiTheme="minorHAnsi" w:hAnsiTheme="minorHAnsi"/>
          <w:szCs w:val="23"/>
        </w:rPr>
        <w:t>“</w:t>
      </w:r>
      <w:r>
        <w:rPr>
          <w:rFonts w:asciiTheme="minorHAnsi" w:hAnsiTheme="minorHAnsi"/>
          <w:szCs w:val="23"/>
          <w:u w:val="single"/>
        </w:rPr>
        <w:t>Effective Dat</w:t>
      </w:r>
      <w:bookmarkEnd w:id="45"/>
      <w:r>
        <w:rPr>
          <w:rFonts w:asciiTheme="minorHAnsi" w:hAnsiTheme="minorHAnsi"/>
          <w:szCs w:val="23"/>
          <w:u w:val="single"/>
        </w:rPr>
        <w:t>e</w:t>
      </w:r>
      <w:r>
        <w:rPr>
          <w:rFonts w:asciiTheme="minorHAnsi" w:hAnsiTheme="minorHAnsi"/>
          <w:szCs w:val="23"/>
        </w:rPr>
        <w:t xml:space="preserve">”) and shall continue for the </w:t>
      </w:r>
      <w:r w:rsidR="00125357">
        <w:rPr>
          <w:rFonts w:asciiTheme="minorHAnsi" w:hAnsiTheme="minorHAnsi"/>
          <w:szCs w:val="23"/>
        </w:rPr>
        <w:t>S</w:t>
      </w:r>
      <w:r>
        <w:rPr>
          <w:rFonts w:asciiTheme="minorHAnsi" w:hAnsiTheme="minorHAnsi"/>
          <w:szCs w:val="23"/>
        </w:rPr>
        <w:t>ubscription term set forth in Client’s Order (the “</w:t>
      </w:r>
      <w:r>
        <w:rPr>
          <w:rFonts w:asciiTheme="minorHAnsi" w:hAnsiTheme="minorHAnsi"/>
          <w:szCs w:val="23"/>
          <w:u w:val="single"/>
        </w:rPr>
        <w:t>Term</w:t>
      </w:r>
      <w:r>
        <w:rPr>
          <w:rFonts w:asciiTheme="minorHAnsi" w:hAnsiTheme="minorHAnsi"/>
          <w:szCs w:val="23"/>
        </w:rPr>
        <w:t>”), unless otherwise terminated in accordance with the terms hereof</w:t>
      </w:r>
      <w:bookmarkEnd w:id="44"/>
      <w:r>
        <w:rPr>
          <w:rFonts w:asciiTheme="minorHAnsi" w:hAnsiTheme="minorHAnsi"/>
          <w:szCs w:val="23"/>
        </w:rPr>
        <w:t>.</w:t>
      </w:r>
      <w:r>
        <w:rPr>
          <w:rFonts w:ascii="Times New Roman" w:hAnsi="Times New Roman" w:cs="Times New Roman"/>
          <w:sz w:val="24"/>
          <w:szCs w:val="24"/>
        </w:rPr>
        <w:t xml:space="preserve">  </w:t>
      </w:r>
      <w:r>
        <w:t xml:space="preserve">The expiration or termination of this Agreement shall not affect any rights or obligations that, by their nature, should survive the expiration or termination of this Agreement, including, without limitation, the limitations set forth in Section </w:t>
      </w:r>
      <w:r>
        <w:fldChar w:fldCharType="begin" w:fldLock="1"/>
      </w:r>
      <w:r>
        <w:instrText xml:space="preserve"> REF _Ref95291665 \w \h </w:instrText>
      </w:r>
      <w:r>
        <w:fldChar w:fldCharType="separate"/>
      </w:r>
      <w:r>
        <w:t>8</w:t>
      </w:r>
      <w:r>
        <w:fldChar w:fldCharType="end"/>
      </w:r>
      <w:r>
        <w:t xml:space="preserve"> and parties’ respective indemnification obligations under Section </w:t>
      </w:r>
      <w:r>
        <w:fldChar w:fldCharType="begin" w:fldLock="1"/>
      </w:r>
      <w:r>
        <w:instrText xml:space="preserve"> REF _Ref95290615 \w \h </w:instrText>
      </w:r>
      <w:r>
        <w:fldChar w:fldCharType="separate"/>
      </w:r>
      <w:r>
        <w:t>9</w:t>
      </w:r>
      <w:r>
        <w:fldChar w:fldCharType="end"/>
      </w:r>
      <w:r>
        <w:t xml:space="preserve">. </w:t>
      </w:r>
      <w:r>
        <w:rPr>
          <w:rFonts w:asciiTheme="minorHAnsi" w:hAnsiTheme="minorHAnsi"/>
          <w:szCs w:val="23"/>
        </w:rPr>
        <w:t>For the avoidance of doubt, (i) Client’s right to generate Publications pursuant to Section 2 and (ii) Client’s license to use the IMPLAN System, including, without limitation, IMPLAN Data, or subsets thereof, each terminates as of the expiration or termination of this Agreement.</w:t>
      </w:r>
    </w:p>
    <w:p w14:paraId="7605C2A2" w14:textId="19814054" w:rsidR="00244006" w:rsidRPr="00DD602B" w:rsidRDefault="00244006" w:rsidP="00244006">
      <w:pPr>
        <w:pStyle w:val="Legal2L2"/>
        <w:jc w:val="both"/>
        <w:rPr>
          <w:rFonts w:asciiTheme="minorHAnsi" w:hAnsiTheme="minorHAnsi"/>
          <w:szCs w:val="23"/>
        </w:rPr>
      </w:pPr>
      <w:bookmarkStart w:id="46" w:name="_Ref525053161"/>
      <w:r>
        <w:rPr>
          <w:rFonts w:asciiTheme="minorHAnsi" w:hAnsiTheme="minorHAnsi"/>
          <w:szCs w:val="23"/>
        </w:rPr>
        <w:t xml:space="preserve">IMPLAN may terminate this Agreement at any time, with or without cause.  </w:t>
      </w:r>
      <w:proofErr w:type="gramStart"/>
      <w:r>
        <w:rPr>
          <w:rFonts w:asciiTheme="minorHAnsi" w:hAnsiTheme="minorHAnsi"/>
          <w:szCs w:val="23"/>
        </w:rPr>
        <w:t>In the event that</w:t>
      </w:r>
      <w:proofErr w:type="gramEnd"/>
      <w:r>
        <w:rPr>
          <w:rFonts w:asciiTheme="minorHAnsi" w:hAnsiTheme="minorHAnsi"/>
          <w:szCs w:val="23"/>
        </w:rPr>
        <w:t xml:space="preserve"> IMPLAN terminates this Agreement without cause before the expiration of the Term, Client will be refunded a pro rata amount of prepaid Fees (as defined below) reflecting the unused portion of the Term.</w:t>
      </w:r>
      <w:bookmarkEnd w:id="46"/>
      <w:r>
        <w:rPr>
          <w:rFonts w:asciiTheme="minorHAnsi" w:hAnsiTheme="minorHAnsi"/>
          <w:szCs w:val="23"/>
        </w:rPr>
        <w:t xml:space="preserve">  </w:t>
      </w:r>
    </w:p>
    <w:p w14:paraId="5608AA93" w14:textId="6B6B2448" w:rsidR="00244006" w:rsidRPr="00DD602B" w:rsidRDefault="00244006" w:rsidP="00244006">
      <w:pPr>
        <w:pStyle w:val="Legal2L2"/>
        <w:jc w:val="both"/>
        <w:rPr>
          <w:rFonts w:asciiTheme="minorHAnsi" w:hAnsiTheme="minorHAnsi"/>
          <w:szCs w:val="23"/>
        </w:rPr>
      </w:pPr>
      <w:r>
        <w:rPr>
          <w:rFonts w:asciiTheme="minorHAnsi" w:hAnsiTheme="minorHAnsi"/>
          <w:szCs w:val="23"/>
        </w:rPr>
        <w:t xml:space="preserve">  Either party may </w:t>
      </w:r>
      <w:r w:rsidR="00D421BD">
        <w:rPr>
          <w:rFonts w:asciiTheme="minorHAnsi" w:hAnsiTheme="minorHAnsi"/>
          <w:szCs w:val="23"/>
        </w:rPr>
        <w:t xml:space="preserve">provide notice of intent to </w:t>
      </w:r>
      <w:r>
        <w:rPr>
          <w:rFonts w:asciiTheme="minorHAnsi" w:hAnsiTheme="minorHAnsi"/>
          <w:szCs w:val="23"/>
        </w:rPr>
        <w:t>terminate this Agreement if the other party materially breaches this Agreement</w:t>
      </w:r>
      <w:r w:rsidR="00D421BD">
        <w:rPr>
          <w:rFonts w:asciiTheme="minorHAnsi" w:hAnsiTheme="minorHAnsi"/>
          <w:szCs w:val="23"/>
        </w:rPr>
        <w:t>.  Termination shall become effective if</w:t>
      </w:r>
      <w:r>
        <w:rPr>
          <w:rFonts w:asciiTheme="minorHAnsi" w:hAnsiTheme="minorHAnsi"/>
          <w:szCs w:val="23"/>
        </w:rPr>
        <w:t xml:space="preserve"> such breach: (i) is incapable of cure; or (ii) </w:t>
      </w:r>
      <w:r>
        <w:rPr>
          <w:rFonts w:asciiTheme="minorHAnsi" w:hAnsiTheme="minorHAnsi"/>
          <w:szCs w:val="23"/>
        </w:rPr>
        <w:lastRenderedPageBreak/>
        <w:t xml:space="preserve">being capable of cure, remains uncured </w:t>
      </w:r>
      <w:r w:rsidR="007F67FB">
        <w:rPr>
          <w:rFonts w:asciiTheme="minorHAnsi" w:hAnsiTheme="minorHAnsi"/>
          <w:szCs w:val="23"/>
        </w:rPr>
        <w:t>thirty</w:t>
      </w:r>
      <w:r>
        <w:rPr>
          <w:rFonts w:asciiTheme="minorHAnsi" w:hAnsiTheme="minorHAnsi"/>
          <w:szCs w:val="23"/>
        </w:rPr>
        <w:t xml:space="preserve"> (</w:t>
      </w:r>
      <w:r w:rsidR="007F67FB">
        <w:rPr>
          <w:rFonts w:asciiTheme="minorHAnsi" w:hAnsiTheme="minorHAnsi"/>
          <w:szCs w:val="23"/>
        </w:rPr>
        <w:t>30</w:t>
      </w:r>
      <w:r>
        <w:rPr>
          <w:rFonts w:asciiTheme="minorHAnsi" w:hAnsiTheme="minorHAnsi"/>
          <w:szCs w:val="23"/>
        </w:rPr>
        <w:t>) days after the non-breaching party provides the breaching party with written notice of such breach.</w:t>
      </w:r>
    </w:p>
    <w:p w14:paraId="2584AEA2" w14:textId="5E7C8811" w:rsidR="00244006" w:rsidRPr="00DD602B" w:rsidRDefault="00244006" w:rsidP="00244006">
      <w:pPr>
        <w:pStyle w:val="Legal2L2"/>
        <w:jc w:val="both"/>
        <w:rPr>
          <w:rFonts w:asciiTheme="minorHAnsi" w:hAnsiTheme="minorHAnsi"/>
          <w:szCs w:val="23"/>
        </w:rPr>
      </w:pPr>
      <w:r>
        <w:rPr>
          <w:rFonts w:asciiTheme="minorHAnsi" w:hAnsiTheme="minorHAnsi"/>
          <w:szCs w:val="23"/>
        </w:rPr>
        <w:t>Client’s IMPLAN Models will be housed and saved on IMPLAN servers with access granted solely during the Term.  At the expiration of the Term or, if earlier, the date this Agreement is terminated, Client’s access to the IMPLAN System (including any Client-generated IMPLAN Models or other materials) shall automatically terminate, and IMPLAN shall have no obligation to retain or grant Client access to such materials thereafter.</w:t>
      </w:r>
    </w:p>
    <w:p w14:paraId="6E2C3F89" w14:textId="4A50B801" w:rsidR="00244006" w:rsidRPr="00DD602B" w:rsidRDefault="00244006" w:rsidP="00244006">
      <w:pPr>
        <w:pStyle w:val="Legal2L2"/>
        <w:jc w:val="both"/>
        <w:rPr>
          <w:rFonts w:asciiTheme="minorHAnsi" w:hAnsiTheme="minorHAnsi"/>
          <w:szCs w:val="23"/>
        </w:rPr>
      </w:pPr>
      <w:r>
        <w:rPr>
          <w:rFonts w:asciiTheme="minorHAnsi" w:hAnsiTheme="minorHAnsi"/>
        </w:rPr>
        <w:fldChar w:fldCharType="begin" w:fldLock="1"/>
      </w:r>
      <w:r>
        <w:rPr>
          <w:rFonts w:asciiTheme="minorHAnsi" w:hAnsiTheme="minorHAnsi"/>
        </w:rPr>
        <w:instrText xml:space="preserve"> REF _Ref72500220 \w \h </w:instrText>
      </w:r>
      <w:r>
        <w:rPr>
          <w:rFonts w:asciiTheme="minorHAnsi" w:hAnsiTheme="minorHAnsi"/>
        </w:rPr>
      </w:r>
      <w:r w:rsidR="00000000">
        <w:rPr>
          <w:rFonts w:asciiTheme="minorHAnsi" w:hAnsiTheme="minorHAnsi"/>
        </w:rPr>
        <w:fldChar w:fldCharType="separate"/>
      </w:r>
      <w:r>
        <w:rPr>
          <w:rFonts w:asciiTheme="minorHAnsi" w:hAnsiTheme="minorHAnsi"/>
        </w:rPr>
        <w:fldChar w:fldCharType="end"/>
      </w:r>
      <w:r>
        <w:rPr>
          <w:rFonts w:asciiTheme="minorHAnsi" w:hAnsiTheme="minorHAnsi"/>
          <w:szCs w:val="23"/>
        </w:rPr>
        <w:t xml:space="preserve">Notwithstanding anything set forth in this Agreement to the contrary, following the expiration or termination of this Agreement IMPLAN may permit (in its sole discretion) Client to continue to access certain IMPLAN data or other information through the IMPLAN System.  In such case, Client shall have no rights or licenses with respect to such data or information or the IMPLAN System except as explicitly granted by IMPLAN in writing, and Sections </w:t>
      </w:r>
      <w:r>
        <w:rPr>
          <w:rFonts w:asciiTheme="minorHAnsi" w:hAnsiTheme="minorHAnsi"/>
          <w:szCs w:val="23"/>
        </w:rPr>
        <w:fldChar w:fldCharType="begin" w:fldLock="1"/>
      </w:r>
      <w:r>
        <w:rPr>
          <w:rFonts w:asciiTheme="minorHAnsi" w:hAnsiTheme="minorHAnsi"/>
          <w:szCs w:val="23"/>
        </w:rPr>
        <w:instrText xml:space="preserve"> REF _Ref72756203 \w \h </w:instrText>
      </w:r>
      <w:r>
        <w:rPr>
          <w:rFonts w:asciiTheme="minorHAnsi" w:hAnsiTheme="minorHAnsi"/>
          <w:szCs w:val="23"/>
        </w:rPr>
      </w:r>
      <w:r>
        <w:rPr>
          <w:rFonts w:asciiTheme="minorHAnsi" w:hAnsiTheme="minorHAnsi"/>
          <w:szCs w:val="23"/>
        </w:rPr>
        <w:fldChar w:fldCharType="separate"/>
      </w:r>
      <w:r>
        <w:rPr>
          <w:rFonts w:asciiTheme="minorHAnsi" w:hAnsiTheme="minorHAnsi"/>
          <w:szCs w:val="23"/>
        </w:rPr>
        <w:t>3</w:t>
      </w:r>
      <w:r>
        <w:rPr>
          <w:rFonts w:asciiTheme="minorHAnsi" w:hAnsiTheme="minorHAnsi"/>
          <w:szCs w:val="23"/>
        </w:rPr>
        <w:fldChar w:fldCharType="end"/>
      </w:r>
      <w:r>
        <w:rPr>
          <w:rFonts w:asciiTheme="minorHAnsi" w:hAnsiTheme="minorHAnsi"/>
          <w:szCs w:val="23"/>
        </w:rPr>
        <w:t xml:space="preserve">, </w:t>
      </w:r>
      <w:r>
        <w:rPr>
          <w:rFonts w:asciiTheme="minorHAnsi" w:hAnsiTheme="minorHAnsi"/>
          <w:szCs w:val="23"/>
        </w:rPr>
        <w:fldChar w:fldCharType="begin" w:fldLock="1"/>
      </w:r>
      <w:r>
        <w:rPr>
          <w:rFonts w:asciiTheme="minorHAnsi" w:hAnsiTheme="minorHAnsi"/>
          <w:szCs w:val="23"/>
        </w:rPr>
        <w:instrText xml:space="preserve"> REF _Ref95291077 \w \h </w:instrText>
      </w:r>
      <w:r>
        <w:rPr>
          <w:rFonts w:asciiTheme="minorHAnsi" w:hAnsiTheme="minorHAnsi"/>
          <w:szCs w:val="23"/>
        </w:rPr>
      </w:r>
      <w:r>
        <w:rPr>
          <w:rFonts w:asciiTheme="minorHAnsi" w:hAnsiTheme="minorHAnsi"/>
          <w:szCs w:val="23"/>
        </w:rPr>
        <w:fldChar w:fldCharType="separate"/>
      </w:r>
      <w:r>
        <w:rPr>
          <w:rFonts w:asciiTheme="minorHAnsi" w:hAnsiTheme="minorHAnsi"/>
          <w:szCs w:val="23"/>
        </w:rPr>
        <w:t>10</w:t>
      </w:r>
      <w:r>
        <w:rPr>
          <w:rFonts w:asciiTheme="minorHAnsi" w:hAnsiTheme="minorHAnsi"/>
          <w:szCs w:val="23"/>
        </w:rPr>
        <w:fldChar w:fldCharType="end"/>
      </w:r>
      <w:r>
        <w:rPr>
          <w:rFonts w:asciiTheme="minorHAnsi" w:hAnsiTheme="minorHAnsi"/>
          <w:szCs w:val="23"/>
        </w:rPr>
        <w:t xml:space="preserve"> and </w:t>
      </w:r>
      <w:r>
        <w:rPr>
          <w:rFonts w:asciiTheme="minorHAnsi" w:hAnsiTheme="minorHAnsi"/>
          <w:szCs w:val="23"/>
        </w:rPr>
        <w:fldChar w:fldCharType="begin" w:fldLock="1"/>
      </w:r>
      <w:r>
        <w:rPr>
          <w:rFonts w:asciiTheme="minorHAnsi" w:hAnsiTheme="minorHAnsi"/>
          <w:szCs w:val="23"/>
        </w:rPr>
        <w:instrText xml:space="preserve"> REF _Ref525125115 \w \h </w:instrText>
      </w:r>
      <w:r>
        <w:rPr>
          <w:rFonts w:asciiTheme="minorHAnsi" w:hAnsiTheme="minorHAnsi"/>
          <w:szCs w:val="23"/>
        </w:rPr>
      </w:r>
      <w:r>
        <w:rPr>
          <w:rFonts w:asciiTheme="minorHAnsi" w:hAnsiTheme="minorHAnsi"/>
          <w:szCs w:val="23"/>
        </w:rPr>
        <w:fldChar w:fldCharType="separate"/>
      </w:r>
      <w:r>
        <w:rPr>
          <w:rFonts w:asciiTheme="minorHAnsi" w:hAnsiTheme="minorHAnsi"/>
          <w:szCs w:val="23"/>
        </w:rPr>
        <w:t>11</w:t>
      </w:r>
      <w:r>
        <w:rPr>
          <w:rFonts w:asciiTheme="minorHAnsi" w:hAnsiTheme="minorHAnsi"/>
          <w:szCs w:val="23"/>
        </w:rPr>
        <w:fldChar w:fldCharType="end"/>
      </w:r>
      <w:r>
        <w:rPr>
          <w:rFonts w:asciiTheme="minorHAnsi" w:hAnsiTheme="minorHAnsi"/>
          <w:szCs w:val="23"/>
        </w:rPr>
        <w:t xml:space="preserve"> of this Agreement shall continue to apply to Client’s access and use of the IMPLAN System (and any data accessed via the IMPLAN System) for so long as IMPLAN permits such access and use.  </w:t>
      </w:r>
    </w:p>
    <w:p w14:paraId="125C1043" w14:textId="1F047994" w:rsidR="000974BE" w:rsidRPr="00DD602B" w:rsidRDefault="00244006" w:rsidP="005E113C">
      <w:pPr>
        <w:pStyle w:val="Legal2L1"/>
        <w:tabs>
          <w:tab w:val="clear" w:pos="720"/>
        </w:tabs>
        <w:jc w:val="both"/>
        <w:rPr>
          <w:rFonts w:asciiTheme="minorHAnsi" w:hAnsiTheme="minorHAnsi"/>
          <w:b/>
          <w:szCs w:val="23"/>
        </w:rPr>
      </w:pPr>
      <w:r>
        <w:rPr>
          <w:rFonts w:asciiTheme="minorHAnsi" w:hAnsiTheme="minorHAnsi"/>
          <w:b/>
          <w:szCs w:val="23"/>
        </w:rPr>
        <w:t>  </w:t>
      </w:r>
      <w:bookmarkStart w:id="47" w:name="_Ref524612061"/>
      <w:bookmarkStart w:id="48" w:name="_Ref525124330"/>
      <w:r>
        <w:rPr>
          <w:rFonts w:asciiTheme="minorHAnsi" w:hAnsiTheme="minorHAnsi"/>
          <w:b/>
          <w:szCs w:val="23"/>
        </w:rPr>
        <w:t xml:space="preserve">FEES AND PAYMENT.  </w:t>
      </w:r>
      <w:r>
        <w:rPr>
          <w:rFonts w:asciiTheme="minorHAnsi" w:hAnsiTheme="minorHAnsi"/>
          <w:szCs w:val="23"/>
        </w:rPr>
        <w:t>As consideration for the rights granted hereunder, Client shall pay to IMPLAN, in accordance with the payment terms set forth in Client’s Order, the fees and charges set forth in Client’s Order and any other fees or charges mutually agreed by the parties (collectively, the “</w:t>
      </w:r>
      <w:r>
        <w:rPr>
          <w:rFonts w:asciiTheme="minorHAnsi" w:hAnsiTheme="minorHAnsi"/>
          <w:szCs w:val="23"/>
          <w:u w:val="single"/>
        </w:rPr>
        <w:t>Fees</w:t>
      </w:r>
      <w:r>
        <w:rPr>
          <w:rFonts w:asciiTheme="minorHAnsi" w:hAnsiTheme="minorHAnsi"/>
          <w:szCs w:val="23"/>
        </w:rPr>
        <w:t>”).</w:t>
      </w:r>
      <w:r>
        <w:rPr>
          <w:rFonts w:asciiTheme="minorHAnsi" w:hAnsiTheme="minorHAnsi"/>
          <w:b/>
          <w:szCs w:val="23"/>
        </w:rPr>
        <w:t xml:space="preserve">  </w:t>
      </w:r>
      <w:r w:rsidR="0022374A">
        <w:rPr>
          <w:rFonts w:asciiTheme="minorHAnsi" w:hAnsiTheme="minorHAnsi"/>
          <w:bCs/>
          <w:szCs w:val="23"/>
        </w:rPr>
        <w:t xml:space="preserve">Subscription fees shall increase by seven percent per year after the initial and each subsequent Term unless otherwise set forth in the Client’s Order.  </w:t>
      </w:r>
      <w:r>
        <w:rPr>
          <w:rFonts w:asciiTheme="minorHAnsi" w:hAnsiTheme="minorHAnsi"/>
          <w:szCs w:val="23"/>
        </w:rPr>
        <w:t>Except as otherwise set forth herein, all payment obligations under this Agreement are non-cancelable and all Fees once paid are non-refundable.</w:t>
      </w:r>
    </w:p>
    <w:p w14:paraId="328E5DEF" w14:textId="7DC35698" w:rsidR="00244006" w:rsidRPr="00DD602B" w:rsidRDefault="000974BE" w:rsidP="005E113C">
      <w:pPr>
        <w:pStyle w:val="Legal2L1"/>
        <w:tabs>
          <w:tab w:val="clear" w:pos="720"/>
        </w:tabs>
        <w:jc w:val="both"/>
        <w:rPr>
          <w:rFonts w:asciiTheme="minorHAnsi" w:hAnsiTheme="minorHAnsi"/>
          <w:b/>
          <w:szCs w:val="23"/>
        </w:rPr>
      </w:pPr>
      <w:r>
        <w:rPr>
          <w:rFonts w:asciiTheme="minorHAnsi" w:hAnsiTheme="minorHAnsi"/>
          <w:b/>
          <w:szCs w:val="23"/>
        </w:rPr>
        <w:t xml:space="preserve"> </w:t>
      </w:r>
      <w:bookmarkStart w:id="49" w:name="_Ref72756099"/>
      <w:r>
        <w:rPr>
          <w:rFonts w:asciiTheme="minorHAnsi" w:hAnsiTheme="minorHAnsi"/>
          <w:b/>
          <w:szCs w:val="23"/>
        </w:rPr>
        <w:t xml:space="preserve">NOTICES.  </w:t>
      </w:r>
      <w:bookmarkEnd w:id="47"/>
      <w:r>
        <w:rPr>
          <w:rFonts w:asciiTheme="minorHAnsi" w:hAnsiTheme="minorHAnsi" w:cs="Arial"/>
          <w:szCs w:val="23"/>
          <w:shd w:val="clear" w:color="auto" w:fill="FFFFFF"/>
        </w:rPr>
        <w:t>All notices, requests, consents, claims, demands, waivers, and other communications hereunder (each, a “</w:t>
      </w:r>
      <w:r>
        <w:rPr>
          <w:rStyle w:val="Strong"/>
          <w:rFonts w:asciiTheme="minorHAnsi" w:hAnsiTheme="minorHAnsi" w:cs="Arial"/>
          <w:b w:val="0"/>
          <w:szCs w:val="23"/>
          <w:u w:val="single"/>
          <w:shd w:val="clear" w:color="auto" w:fill="FFFFFF"/>
        </w:rPr>
        <w:t>Notice</w:t>
      </w:r>
      <w:r>
        <w:rPr>
          <w:rFonts w:asciiTheme="minorHAnsi" w:hAnsiTheme="minorHAnsi" w:cs="Arial"/>
          <w:szCs w:val="23"/>
          <w:shd w:val="clear" w:color="auto" w:fill="FFFFFF"/>
        </w:rPr>
        <w:t xml:space="preserve">”) must be in writing and addressed to the applicable party at the following address (or to such other address as designated by such party from time to time in accordance with this Section </w:t>
      </w:r>
      <w:r>
        <w:rPr>
          <w:rFonts w:asciiTheme="minorHAnsi" w:hAnsiTheme="minorHAnsi" w:cs="Arial"/>
          <w:szCs w:val="23"/>
          <w:shd w:val="clear" w:color="auto" w:fill="FFFFFF"/>
        </w:rPr>
        <w:fldChar w:fldCharType="begin" w:fldLock="1"/>
      </w:r>
      <w:r>
        <w:rPr>
          <w:rFonts w:asciiTheme="minorHAnsi" w:hAnsiTheme="minorHAnsi" w:cs="Arial"/>
          <w:szCs w:val="23"/>
          <w:shd w:val="clear" w:color="auto" w:fill="FFFFFF"/>
        </w:rPr>
        <w:instrText xml:space="preserve"> REF _Ref72756099 \w \h </w:instrText>
      </w:r>
      <w:r>
        <w:rPr>
          <w:rFonts w:asciiTheme="minorHAnsi" w:hAnsiTheme="minorHAnsi" w:cs="Arial"/>
          <w:szCs w:val="23"/>
          <w:shd w:val="clear" w:color="auto" w:fill="FFFFFF"/>
        </w:rPr>
      </w:r>
      <w:r>
        <w:rPr>
          <w:rFonts w:asciiTheme="minorHAnsi" w:hAnsiTheme="minorHAnsi" w:cs="Arial"/>
          <w:szCs w:val="23"/>
          <w:shd w:val="clear" w:color="auto" w:fill="FFFFFF"/>
        </w:rPr>
        <w:fldChar w:fldCharType="separate"/>
      </w:r>
      <w:r>
        <w:rPr>
          <w:rFonts w:asciiTheme="minorHAnsi" w:hAnsiTheme="minorHAnsi" w:cs="Arial"/>
          <w:szCs w:val="23"/>
          <w:shd w:val="clear" w:color="auto" w:fill="FFFFFF"/>
        </w:rPr>
        <w:t>15</w:t>
      </w:r>
      <w:r>
        <w:rPr>
          <w:rFonts w:asciiTheme="minorHAnsi" w:hAnsiTheme="minorHAnsi" w:cs="Arial"/>
          <w:szCs w:val="23"/>
          <w:shd w:val="clear" w:color="auto" w:fill="FFFFFF"/>
        </w:rPr>
        <w:fldChar w:fldCharType="end"/>
      </w:r>
      <w:r>
        <w:rPr>
          <w:rFonts w:asciiTheme="minorHAnsi" w:hAnsiTheme="minorHAnsi" w:cs="Arial"/>
          <w:szCs w:val="23"/>
          <w:shd w:val="clear" w:color="auto" w:fill="FFFFFF"/>
        </w:rPr>
        <w:t>): (i) if to IMPLAN, then to IMPLAN Group LLC, 16905 Northcross Drive, Suite 120, Huntersville, NC 28078; and (ii) if to Client, then to the e-mail address provided by Client in connection with Client’s Subscription purchase.  All Notices delivered to IMPLAN must be delivered by nationally recognized overnight courier (with all fees pre-paid) or certified or registered mail (in each case, return receipt requested, postage pre-paid), and all Notices delivered to Client will be delivered by electronic mail.  Each Notice is effective as of the date of confirmation of delivery to the receiving party.</w:t>
      </w:r>
      <w:bookmarkEnd w:id="49"/>
      <w:r>
        <w:rPr>
          <w:rFonts w:asciiTheme="minorHAnsi" w:hAnsiTheme="minorHAnsi"/>
          <w:b/>
          <w:szCs w:val="23"/>
        </w:rPr>
        <w:t>  </w:t>
      </w:r>
      <w:bookmarkStart w:id="50" w:name="_Ref524612062"/>
    </w:p>
    <w:p w14:paraId="1AB67AB6" w14:textId="77777777" w:rsidR="00244006" w:rsidRPr="00DD602B" w:rsidRDefault="00244006" w:rsidP="00244006">
      <w:pPr>
        <w:pStyle w:val="Legal2L1"/>
        <w:tabs>
          <w:tab w:val="clear" w:pos="720"/>
        </w:tabs>
        <w:jc w:val="both"/>
        <w:rPr>
          <w:rFonts w:asciiTheme="minorHAnsi" w:hAnsiTheme="minorHAnsi"/>
          <w:b/>
          <w:szCs w:val="23"/>
        </w:rPr>
      </w:pPr>
      <w:r>
        <w:rPr>
          <w:rFonts w:asciiTheme="minorHAnsi" w:hAnsiTheme="minorHAnsi"/>
          <w:b/>
          <w:szCs w:val="23"/>
        </w:rPr>
        <w:t xml:space="preserve">  GOVERNING LAW.  </w:t>
      </w:r>
      <w:r>
        <w:rPr>
          <w:rFonts w:asciiTheme="minorHAnsi" w:hAnsiTheme="minorHAnsi"/>
          <w:szCs w:val="23"/>
        </w:rPr>
        <w:t>This Agreement will be interpreted and construed in accordance with the laws of the State of North Carolina.  All actions arising out of, or relating to this Agreement, may be brought in courts situated in North Carolina, and Client consents to the jurisdiction of such courts.  To the extent permitted by applicable law, Client waives sovereign immunity and related defenses with respect to this Agreement, including but not limited to the breach of this Agreement.</w:t>
      </w:r>
      <w:bookmarkEnd w:id="48"/>
      <w:bookmarkEnd w:id="50"/>
    </w:p>
    <w:p w14:paraId="658E4645" w14:textId="1AA5C7AD" w:rsidR="00244006" w:rsidRPr="00DD602B" w:rsidRDefault="00244006" w:rsidP="00244006">
      <w:pPr>
        <w:pStyle w:val="Legal2L1"/>
        <w:tabs>
          <w:tab w:val="clear" w:pos="720"/>
        </w:tabs>
        <w:jc w:val="both"/>
        <w:rPr>
          <w:rFonts w:asciiTheme="minorHAnsi" w:hAnsiTheme="minorHAnsi"/>
          <w:b/>
          <w:szCs w:val="23"/>
        </w:rPr>
      </w:pPr>
      <w:r>
        <w:rPr>
          <w:rFonts w:asciiTheme="minorHAnsi" w:hAnsiTheme="minorHAnsi"/>
          <w:b/>
          <w:szCs w:val="23"/>
        </w:rPr>
        <w:t xml:space="preserve">  </w:t>
      </w:r>
      <w:r>
        <w:rPr>
          <w:rStyle w:val="counderline"/>
          <w:rFonts w:asciiTheme="minorHAnsi" w:hAnsiTheme="minorHAnsi" w:cs="Arial"/>
          <w:b/>
          <w:caps/>
          <w:szCs w:val="23"/>
          <w:shd w:val="clear" w:color="auto" w:fill="FFFFFF"/>
        </w:rPr>
        <w:t>Equitable Relief</w:t>
      </w:r>
      <w:r>
        <w:rPr>
          <w:rFonts w:asciiTheme="minorHAnsi" w:hAnsiTheme="minorHAnsi" w:cs="Arial"/>
          <w:szCs w:val="23"/>
          <w:shd w:val="clear" w:color="auto" w:fill="FFFFFF"/>
        </w:rPr>
        <w:t xml:space="preserve">.  Each party acknowledges and agrees that a breach or threatened breach by such party of any of its obligations under Section </w:t>
      </w:r>
      <w:r>
        <w:rPr>
          <w:rFonts w:asciiTheme="minorHAnsi" w:hAnsiTheme="minorHAnsi" w:cs="Arial"/>
          <w:szCs w:val="23"/>
          <w:shd w:val="clear" w:color="auto" w:fill="FFFFFF"/>
        </w:rPr>
        <w:fldChar w:fldCharType="begin" w:fldLock="1"/>
      </w:r>
      <w:r>
        <w:rPr>
          <w:rFonts w:asciiTheme="minorHAnsi" w:hAnsiTheme="minorHAnsi" w:cs="Arial"/>
          <w:szCs w:val="23"/>
          <w:shd w:val="clear" w:color="auto" w:fill="FFFFFF"/>
        </w:rPr>
        <w:instrText xml:space="preserve"> REF _Ref525125115 \r \h  \* MERGEFORMAT </w:instrText>
      </w:r>
      <w:r>
        <w:rPr>
          <w:rFonts w:asciiTheme="minorHAnsi" w:hAnsiTheme="minorHAnsi" w:cs="Arial"/>
          <w:szCs w:val="23"/>
          <w:shd w:val="clear" w:color="auto" w:fill="FFFFFF"/>
        </w:rPr>
      </w:r>
      <w:r>
        <w:rPr>
          <w:rFonts w:asciiTheme="minorHAnsi" w:hAnsiTheme="minorHAnsi" w:cs="Arial"/>
          <w:szCs w:val="23"/>
          <w:shd w:val="clear" w:color="auto" w:fill="FFFFFF"/>
        </w:rPr>
        <w:fldChar w:fldCharType="separate"/>
      </w:r>
      <w:r>
        <w:rPr>
          <w:rFonts w:asciiTheme="minorHAnsi" w:hAnsiTheme="minorHAnsi" w:cs="Arial"/>
          <w:szCs w:val="23"/>
          <w:shd w:val="clear" w:color="auto" w:fill="FFFFFF"/>
        </w:rPr>
        <w:t>11</w:t>
      </w:r>
      <w:r>
        <w:rPr>
          <w:rFonts w:asciiTheme="minorHAnsi" w:hAnsiTheme="minorHAnsi" w:cs="Arial"/>
          <w:szCs w:val="23"/>
          <w:shd w:val="clear" w:color="auto" w:fill="FFFFFF"/>
        </w:rPr>
        <w:fldChar w:fldCharType="end"/>
      </w:r>
      <w:r>
        <w:rPr>
          <w:rFonts w:asciiTheme="minorHAnsi" w:hAnsiTheme="minorHAnsi" w:cs="Arial"/>
          <w:szCs w:val="23"/>
          <w:shd w:val="clear" w:color="auto" w:fill="FFFFFF"/>
        </w:rPr>
        <w:t xml:space="preserve"> or, in the case of Client, Section </w:t>
      </w:r>
      <w:r>
        <w:rPr>
          <w:rFonts w:asciiTheme="minorHAnsi" w:hAnsiTheme="minorHAnsi" w:cs="Arial"/>
          <w:szCs w:val="23"/>
          <w:shd w:val="clear" w:color="auto" w:fill="FFFFFF"/>
        </w:rPr>
        <w:fldChar w:fldCharType="begin" w:fldLock="1"/>
      </w:r>
      <w:r>
        <w:rPr>
          <w:rFonts w:asciiTheme="minorHAnsi" w:hAnsiTheme="minorHAnsi" w:cs="Arial"/>
          <w:szCs w:val="23"/>
          <w:shd w:val="clear" w:color="auto" w:fill="FFFFFF"/>
        </w:rPr>
        <w:instrText xml:space="preserve"> REF _Ref72756203 \w \h </w:instrText>
      </w:r>
      <w:r>
        <w:rPr>
          <w:rFonts w:asciiTheme="minorHAnsi" w:hAnsiTheme="minorHAnsi" w:cs="Arial"/>
          <w:szCs w:val="23"/>
          <w:shd w:val="clear" w:color="auto" w:fill="FFFFFF"/>
        </w:rPr>
      </w:r>
      <w:r>
        <w:rPr>
          <w:rFonts w:asciiTheme="minorHAnsi" w:hAnsiTheme="minorHAnsi" w:cs="Arial"/>
          <w:szCs w:val="23"/>
          <w:shd w:val="clear" w:color="auto" w:fill="FFFFFF"/>
        </w:rPr>
        <w:fldChar w:fldCharType="separate"/>
      </w:r>
      <w:r>
        <w:rPr>
          <w:rFonts w:asciiTheme="minorHAnsi" w:hAnsiTheme="minorHAnsi" w:cs="Arial"/>
          <w:szCs w:val="23"/>
          <w:shd w:val="clear" w:color="auto" w:fill="FFFFFF"/>
        </w:rPr>
        <w:t>3</w:t>
      </w:r>
      <w:r>
        <w:rPr>
          <w:rFonts w:asciiTheme="minorHAnsi" w:hAnsiTheme="minorHAnsi" w:cs="Arial"/>
          <w:szCs w:val="23"/>
          <w:shd w:val="clear" w:color="auto" w:fill="FFFFFF"/>
        </w:rPr>
        <w:fldChar w:fldCharType="end"/>
      </w:r>
      <w:r>
        <w:rPr>
          <w:rFonts w:asciiTheme="minorHAnsi" w:hAnsiTheme="minorHAnsi" w:cs="Arial"/>
          <w:szCs w:val="23"/>
          <w:shd w:val="clear" w:color="auto" w:fill="FFFFFF"/>
        </w:rPr>
        <w:t>, would cause the other party irreparable harm for which monetary damages would not be an adequate remedy and agrees that, in the event of such breach or threatened breach, the other party will be entitled to seek equitable relief, including a restraining order, an injunction, specific performance and any other relief that may be available from any court, without any requirement to post a bond or other security, or to prove actual damages or that monetary damages are not an adequate remedy. Such remedies are not exclusive and are in addition to all other remedies that may be available at law, in equity or otherwise.</w:t>
      </w:r>
      <w:r>
        <w:rPr>
          <w:rFonts w:asciiTheme="minorHAnsi" w:hAnsiTheme="minorHAnsi"/>
          <w:b/>
          <w:szCs w:val="23"/>
        </w:rPr>
        <w:t>  </w:t>
      </w:r>
      <w:bookmarkStart w:id="51" w:name="_Ref524612063"/>
    </w:p>
    <w:p w14:paraId="1E2AC113" w14:textId="2B325A09" w:rsidR="00244006" w:rsidRPr="00DD602B" w:rsidRDefault="00244006" w:rsidP="00244006">
      <w:pPr>
        <w:pStyle w:val="Legal2L1"/>
        <w:tabs>
          <w:tab w:val="clear" w:pos="720"/>
        </w:tabs>
        <w:jc w:val="both"/>
        <w:rPr>
          <w:rFonts w:asciiTheme="minorHAnsi" w:hAnsiTheme="minorHAnsi"/>
          <w:b/>
          <w:szCs w:val="23"/>
        </w:rPr>
      </w:pPr>
      <w:r>
        <w:rPr>
          <w:rFonts w:asciiTheme="minorHAnsi" w:hAnsiTheme="minorHAnsi"/>
          <w:b/>
          <w:szCs w:val="23"/>
        </w:rPr>
        <w:lastRenderedPageBreak/>
        <w:t xml:space="preserve">  SEVERABILITY.  </w:t>
      </w:r>
      <w:r>
        <w:rPr>
          <w:rFonts w:asciiTheme="minorHAnsi" w:hAnsiTheme="minorHAnsi"/>
          <w:szCs w:val="23"/>
        </w:rPr>
        <w:t>If any of the terms and conditions of this Agreement conflict with any applicable law, rule or regulation, the affected terms and conditions will be deemed inoperative, but the remaining portions will remain in full force and effect.</w:t>
      </w:r>
      <w:bookmarkEnd w:id="51"/>
    </w:p>
    <w:p w14:paraId="693DC0FA" w14:textId="77777777" w:rsidR="00244006" w:rsidRPr="00DD602B" w:rsidRDefault="00244006" w:rsidP="00244006">
      <w:pPr>
        <w:pStyle w:val="Legal2L1"/>
        <w:tabs>
          <w:tab w:val="clear" w:pos="720"/>
        </w:tabs>
        <w:jc w:val="both"/>
        <w:rPr>
          <w:rFonts w:asciiTheme="minorHAnsi" w:hAnsiTheme="minorHAnsi"/>
          <w:b/>
          <w:szCs w:val="23"/>
        </w:rPr>
      </w:pPr>
      <w:r>
        <w:rPr>
          <w:rFonts w:asciiTheme="minorHAnsi" w:hAnsiTheme="minorHAnsi"/>
          <w:b/>
          <w:szCs w:val="23"/>
        </w:rPr>
        <w:t>  </w:t>
      </w:r>
      <w:bookmarkStart w:id="52" w:name="_Ref524612064"/>
      <w:r>
        <w:rPr>
          <w:rFonts w:asciiTheme="minorHAnsi" w:hAnsiTheme="minorHAnsi"/>
          <w:b/>
          <w:szCs w:val="23"/>
        </w:rPr>
        <w:t xml:space="preserve">WAIVER.  </w:t>
      </w:r>
      <w:r>
        <w:rPr>
          <w:rFonts w:asciiTheme="minorHAnsi" w:hAnsiTheme="minorHAnsi"/>
          <w:szCs w:val="23"/>
        </w:rPr>
        <w:t>No failure by either party to take any action or assert any right under this Agreement will be deemed to be a waiver of that right in the event of the continuation or repetition of the circumstances giving rise to that right.</w:t>
      </w:r>
      <w:bookmarkEnd w:id="52"/>
    </w:p>
    <w:p w14:paraId="0121372D" w14:textId="5441D485" w:rsidR="00244006" w:rsidRPr="00DD602B" w:rsidRDefault="00244006" w:rsidP="00F85EE9">
      <w:pPr>
        <w:pStyle w:val="Legal2L1"/>
        <w:jc w:val="both"/>
      </w:pPr>
      <w:r>
        <w:rPr>
          <w:b/>
        </w:rPr>
        <w:t>  </w:t>
      </w:r>
      <w:bookmarkStart w:id="53" w:name="_Ref524612065"/>
      <w:r>
        <w:rPr>
          <w:b/>
        </w:rPr>
        <w:t xml:space="preserve">CHANGES TO THE TERMS.  </w:t>
      </w:r>
      <w:r w:rsidR="00027C01">
        <w:t>C</w:t>
      </w:r>
      <w:r>
        <w:t>hange</w:t>
      </w:r>
      <w:r w:rsidR="00027C01">
        <w:t>s to</w:t>
      </w:r>
      <w:r>
        <w:t xml:space="preserve"> these Terms and Conditions </w:t>
      </w:r>
      <w:r w:rsidR="00027C01">
        <w:t>shall only be made by mutual written consent of IMPLAN and Client.</w:t>
      </w:r>
      <w:bookmarkEnd w:id="53"/>
    </w:p>
    <w:p w14:paraId="724E7297" w14:textId="51F71882" w:rsidR="007F1980" w:rsidRPr="00DD602B" w:rsidRDefault="00244006" w:rsidP="003A6665">
      <w:pPr>
        <w:pStyle w:val="Legal2L1"/>
        <w:tabs>
          <w:tab w:val="clear" w:pos="720"/>
        </w:tabs>
        <w:jc w:val="both"/>
        <w:rPr>
          <w:rFonts w:asciiTheme="minorHAnsi" w:hAnsiTheme="minorHAnsi" w:cs="Arial"/>
          <w:szCs w:val="23"/>
          <w:shd w:val="clear" w:color="auto" w:fill="FFFFFF"/>
        </w:rPr>
      </w:pPr>
      <w:r>
        <w:rPr>
          <w:rFonts w:asciiTheme="minorHAnsi" w:hAnsiTheme="minorHAnsi"/>
          <w:b/>
          <w:szCs w:val="23"/>
        </w:rPr>
        <w:t xml:space="preserve">  </w:t>
      </w:r>
      <w:r>
        <w:rPr>
          <w:rStyle w:val="khdescription"/>
          <w:rFonts w:asciiTheme="minorHAnsi" w:hAnsiTheme="minorHAnsi" w:cs="Arial"/>
          <w:b/>
          <w:caps/>
          <w:szCs w:val="23"/>
          <w:shd w:val="clear" w:color="auto" w:fill="FFFFFF"/>
        </w:rPr>
        <w:t>Export Regulation</w:t>
      </w:r>
      <w:r>
        <w:rPr>
          <w:rFonts w:asciiTheme="minorHAnsi" w:hAnsiTheme="minorHAnsi" w:cs="Arial"/>
          <w:szCs w:val="23"/>
          <w:shd w:val="clear" w:color="auto" w:fill="FFFFFF"/>
        </w:rPr>
        <w:t xml:space="preserve">. The IMPLAN Materials utilize software and technology that may be subject to US export control laws, including the U.S. Export Administration Act and its associated regulations. Client shall not, directly or indirectly, export, re-export, or release the IMPLAN Materials or the underlying software or technology </w:t>
      </w:r>
      <w:proofErr w:type="gramStart"/>
      <w:r>
        <w:rPr>
          <w:rFonts w:asciiTheme="minorHAnsi" w:hAnsiTheme="minorHAnsi" w:cs="Arial"/>
          <w:szCs w:val="23"/>
          <w:shd w:val="clear" w:color="auto" w:fill="FFFFFF"/>
        </w:rPr>
        <w:t>to,</w:t>
      </w:r>
      <w:r w:rsidR="00887A25">
        <w:rPr>
          <w:rFonts w:asciiTheme="minorHAnsi" w:hAnsiTheme="minorHAnsi" w:cs="Arial"/>
          <w:szCs w:val="23"/>
          <w:shd w:val="clear" w:color="auto" w:fill="FFFFFF"/>
        </w:rPr>
        <w:t xml:space="preserve"> </w:t>
      </w:r>
      <w:r>
        <w:rPr>
          <w:rFonts w:asciiTheme="minorHAnsi" w:hAnsiTheme="minorHAnsi" w:cs="Arial"/>
          <w:szCs w:val="23"/>
          <w:shd w:val="clear" w:color="auto" w:fill="FFFFFF"/>
        </w:rPr>
        <w:t>or</w:t>
      </w:r>
      <w:proofErr w:type="gramEnd"/>
      <w:r>
        <w:rPr>
          <w:rFonts w:asciiTheme="minorHAnsi" w:hAnsiTheme="minorHAnsi" w:cs="Arial"/>
          <w:szCs w:val="23"/>
          <w:shd w:val="clear" w:color="auto" w:fill="FFFFFF"/>
        </w:rPr>
        <w:t xml:space="preserve"> make the IMPLAN Materials or the underlying software or technology accessible from, any jurisdiction or country to which export, re-export, or release is prohibited by law, rule, or regulation. Client shall comply with all applicable federal laws, regulations, and rules, and complete all required undertakings (including obtaining any necessary export license or other governmental approval), prior to exporting, re-exporting, releasing, or otherwise making the IMPLAN Materials or the underlying software or technology available outside the U.S.</w:t>
      </w:r>
      <w:r>
        <w:rPr>
          <w:rFonts w:asciiTheme="minorHAnsi" w:hAnsiTheme="minorHAnsi"/>
          <w:b/>
          <w:szCs w:val="23"/>
        </w:rPr>
        <w:t>  </w:t>
      </w:r>
      <w:bookmarkStart w:id="54" w:name="_Ref524612066"/>
    </w:p>
    <w:p w14:paraId="468F025E" w14:textId="42A2D846" w:rsidR="00E66095" w:rsidRPr="00DD602B" w:rsidRDefault="007F1980" w:rsidP="003A6665">
      <w:pPr>
        <w:pStyle w:val="Legal2L1"/>
        <w:tabs>
          <w:tab w:val="clear" w:pos="720"/>
        </w:tabs>
        <w:jc w:val="both"/>
        <w:rPr>
          <w:rFonts w:asciiTheme="minorHAnsi" w:hAnsiTheme="minorHAnsi" w:cs="Arial"/>
          <w:szCs w:val="23"/>
          <w:shd w:val="clear" w:color="auto" w:fill="FFFFFF"/>
        </w:rPr>
      </w:pPr>
      <w:r>
        <w:rPr>
          <w:rFonts w:asciiTheme="minorHAnsi" w:hAnsiTheme="minorHAnsi"/>
          <w:b/>
          <w:szCs w:val="23"/>
        </w:rPr>
        <w:t xml:space="preserve">  </w:t>
      </w:r>
      <w:r>
        <w:rPr>
          <w:b/>
          <w:caps/>
        </w:rPr>
        <w:t>Force Majeure</w:t>
      </w:r>
      <w:r>
        <w:t>.  Neither party shall be liable for any delays or non-performance of its obligations (excluding the obligation to pay Fees due hereunder) arising out of causes not within such party’s reasonable control, including, without limitation, actions or decrees of governmental authorities, criminal acts of third parties, earthquakes, flood, other natural disasters, war, terrorism, acts of God, or fire (each, a “</w:t>
      </w:r>
      <w:r>
        <w:rPr>
          <w:u w:val="single"/>
        </w:rPr>
        <w:t>Force Majeure Event</w:t>
      </w:r>
      <w:r>
        <w:t>”).</w:t>
      </w:r>
    </w:p>
    <w:p w14:paraId="775AAABC" w14:textId="3CF197BE" w:rsidR="00244006" w:rsidRPr="00DD602B" w:rsidRDefault="007F1980" w:rsidP="003A6665">
      <w:pPr>
        <w:pStyle w:val="Legal2L1"/>
        <w:tabs>
          <w:tab w:val="clear" w:pos="720"/>
        </w:tabs>
        <w:jc w:val="both"/>
      </w:pPr>
      <w:r>
        <w:rPr>
          <w:rFonts w:asciiTheme="minorHAnsi" w:hAnsiTheme="minorHAnsi"/>
          <w:b/>
          <w:szCs w:val="23"/>
        </w:rPr>
        <w:t xml:space="preserve">  ASSIGNMENT.  </w:t>
      </w:r>
      <w:r>
        <w:rPr>
          <w:rFonts w:asciiTheme="minorHAnsi" w:hAnsiTheme="minorHAnsi"/>
          <w:szCs w:val="23"/>
        </w:rPr>
        <w:t>Client may not assign or otherwise transfer Client’s rights and obligations under this Agreement except with the prior written consent of IMPLAN.  Any prohibited assignment will be null and void.</w:t>
      </w:r>
      <w:bookmarkEnd w:id="54"/>
      <w:r>
        <w:rPr>
          <w:rFonts w:asciiTheme="minorHAnsi" w:hAnsiTheme="minorHAnsi"/>
          <w:szCs w:val="23"/>
        </w:rPr>
        <w:t xml:space="preserve">  IMPLAN may assign this </w:t>
      </w:r>
      <w:r w:rsidR="00BA756D">
        <w:rPr>
          <w:rFonts w:asciiTheme="minorHAnsi" w:hAnsiTheme="minorHAnsi"/>
          <w:szCs w:val="23"/>
        </w:rPr>
        <w:t>A</w:t>
      </w:r>
      <w:r>
        <w:rPr>
          <w:rFonts w:asciiTheme="minorHAnsi" w:hAnsiTheme="minorHAnsi"/>
          <w:szCs w:val="23"/>
        </w:rPr>
        <w:t>greement without notice and without restriction</w:t>
      </w:r>
      <w:r w:rsidR="00A7116A">
        <w:rPr>
          <w:rFonts w:asciiTheme="minorHAnsi" w:hAnsiTheme="minorHAnsi"/>
          <w:szCs w:val="23"/>
        </w:rPr>
        <w:t xml:space="preserve"> </w:t>
      </w:r>
      <w:r w:rsidR="00A7116A" w:rsidRPr="00A7116A">
        <w:rPr>
          <w:rFonts w:asciiTheme="minorHAnsi" w:hAnsiTheme="minorHAnsi"/>
          <w:szCs w:val="23"/>
        </w:rPr>
        <w:t xml:space="preserve">in connection with any merger, consolidation or reorganization involving IMPLAN (regardless of whether IMPLAN is the surviving or disappearing entity) or a sale of all or substantially </w:t>
      </w:r>
      <w:proofErr w:type="gramStart"/>
      <w:r w:rsidR="00A7116A" w:rsidRPr="00A7116A">
        <w:rPr>
          <w:rFonts w:asciiTheme="minorHAnsi" w:hAnsiTheme="minorHAnsi"/>
          <w:szCs w:val="23"/>
        </w:rPr>
        <w:t>all of</w:t>
      </w:r>
      <w:proofErr w:type="gramEnd"/>
      <w:r w:rsidR="00A7116A" w:rsidRPr="00A7116A">
        <w:rPr>
          <w:rFonts w:asciiTheme="minorHAnsi" w:hAnsiTheme="minorHAnsi"/>
          <w:szCs w:val="23"/>
        </w:rPr>
        <w:t xml:space="preserve"> IMPLAN’s business or assets relating to th</w:t>
      </w:r>
      <w:r w:rsidR="00BA756D">
        <w:rPr>
          <w:rFonts w:asciiTheme="minorHAnsi" w:hAnsiTheme="minorHAnsi"/>
          <w:szCs w:val="23"/>
        </w:rPr>
        <w:t>is</w:t>
      </w:r>
      <w:r w:rsidR="00A7116A" w:rsidRPr="00A7116A">
        <w:rPr>
          <w:rFonts w:asciiTheme="minorHAnsi" w:hAnsiTheme="minorHAnsi"/>
          <w:szCs w:val="23"/>
        </w:rPr>
        <w:t xml:space="preserve"> Agreement</w:t>
      </w:r>
      <w:r>
        <w:rPr>
          <w:rFonts w:asciiTheme="minorHAnsi" w:hAnsiTheme="minorHAnsi"/>
          <w:szCs w:val="23"/>
        </w:rPr>
        <w:t xml:space="preserve">.  </w:t>
      </w:r>
      <w:r>
        <w:rPr>
          <w:rFonts w:asciiTheme="minorHAnsi" w:hAnsiTheme="minorHAnsi" w:cs="Arial"/>
          <w:szCs w:val="23"/>
          <w:shd w:val="clear" w:color="auto" w:fill="FFFFFF"/>
        </w:rPr>
        <w:t>This </w:t>
      </w:r>
      <w:r>
        <w:rPr>
          <w:rStyle w:val="cosearchterm"/>
          <w:rFonts w:asciiTheme="minorHAnsi" w:hAnsiTheme="minorHAnsi" w:cs="Arial"/>
          <w:bCs/>
          <w:szCs w:val="23"/>
        </w:rPr>
        <w:t>Agreement</w:t>
      </w:r>
      <w:r>
        <w:rPr>
          <w:rFonts w:asciiTheme="minorHAnsi" w:hAnsiTheme="minorHAnsi" w:cs="Arial"/>
          <w:szCs w:val="23"/>
          <w:shd w:val="clear" w:color="auto" w:fill="FFFFFF"/>
        </w:rPr>
        <w:t> is binding upon and inures to the benefit of the parties and their respective permitted successors and assigns.</w:t>
      </w:r>
    </w:p>
    <w:p w14:paraId="6C54DF49" w14:textId="77777777" w:rsidR="008471A0" w:rsidRPr="00DD602B" w:rsidRDefault="008471A0" w:rsidP="00244006"/>
    <w:sectPr w:rsidR="008471A0" w:rsidRPr="00DD602B" w:rsidSect="00CC271F">
      <w:type w:val="continuous"/>
      <w:pgSz w:w="12240" w:h="15840"/>
      <w:pgMar w:top="1440" w:right="1080" w:bottom="1440" w:left="1080" w:header="720" w:footer="720" w:gutter="0"/>
      <w:pgNumType w:start="1"/>
      <w:cols w:num="1" w:space="720"/>
      <w:titlePg/>
      <w:docGrid w:linePitch="360"/>
      <w:sectPrChange w:id="55" w:author="Sandy Boone" w:date="2023-01-05T15:07:00Z">
        <w:sectPr w:rsidR="008471A0" w:rsidRPr="00DD602B" w:rsidSect="00CC271F">
          <w:pgMar w:top="1440" w:right="1080" w:bottom="1440" w:left="1080" w:header="720" w:footer="720" w:gutter="0"/>
          <w:cols w:num="2"/>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279D6" w14:textId="77777777" w:rsidR="0083774F" w:rsidRDefault="0083774F" w:rsidP="00730493">
      <w:r>
        <w:separator/>
      </w:r>
    </w:p>
  </w:endnote>
  <w:endnote w:type="continuationSeparator" w:id="0">
    <w:p w14:paraId="53BD530C" w14:textId="77777777" w:rsidR="0083774F" w:rsidRDefault="0083774F" w:rsidP="00730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CEC3" w14:textId="6183C239" w:rsidR="00E36895" w:rsidRDefault="008E065C" w:rsidP="00FB2198">
    <w:pPr>
      <w:pStyle w:val="Footer"/>
    </w:pPr>
    <w:r>
      <w:tab/>
    </w:r>
    <w:r>
      <w:rPr>
        <w:rStyle w:val="PageNumber"/>
      </w:rPr>
      <w:fldChar w:fldCharType="begin"/>
    </w:r>
    <w:r>
      <w:rPr>
        <w:rStyle w:val="PageNumber"/>
      </w:rPr>
      <w:instrText xml:space="preserve"> PAGE  \* MERGEFORMAT </w:instrText>
    </w:r>
    <w:r>
      <w:rPr>
        <w:rStyle w:val="PageNumber"/>
      </w:rPr>
      <w:fldChar w:fldCharType="separate"/>
    </w:r>
    <w:r w:rsidR="00625FA0">
      <w:rPr>
        <w:rStyle w:val="PageNumber"/>
        <w:noProof/>
      </w:rPr>
      <w:t>7</w:t>
    </w:r>
    <w:r>
      <w:rPr>
        <w:rStyle w:val="PageNumber"/>
      </w:rPr>
      <w:fldChar w:fldCharType="end"/>
    </w:r>
    <w:r>
      <w:tab/>
    </w:r>
  </w:p>
  <w:p w14:paraId="69FCC6CF" w14:textId="77777777" w:rsidR="00E36895" w:rsidRDefault="00E368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28718" w14:textId="77777777" w:rsidR="0083774F" w:rsidRDefault="0083774F" w:rsidP="00730493">
      <w:r>
        <w:separator/>
      </w:r>
    </w:p>
  </w:footnote>
  <w:footnote w:type="continuationSeparator" w:id="0">
    <w:p w14:paraId="4E4D8ED5" w14:textId="77777777" w:rsidR="0083774F" w:rsidRDefault="0083774F" w:rsidP="00730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D74E" w14:textId="6AEAAEAC" w:rsidR="000825F3" w:rsidRDefault="000825F3">
    <w:pPr>
      <w:pStyle w:val="Header"/>
    </w:pPr>
    <w:r>
      <w:rPr>
        <w:noProof/>
      </w:rPr>
      <mc:AlternateContent>
        <mc:Choice Requires="wps">
          <w:drawing>
            <wp:anchor distT="0" distB="0" distL="118745" distR="118745" simplePos="0" relativeHeight="251661312" behindDoc="1" locked="0" layoutInCell="1" allowOverlap="0" wp14:anchorId="483BEAB4" wp14:editId="7384E7D5">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3175"/>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37C1D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color w:val="000000" w:themeColor="text1"/>
                            </w:rPr>
                            <w:alias w:val="Title"/>
                            <w:tag w:val=""/>
                            <w:id w:val="439023667"/>
                            <w:dataBinding w:prefixMappings="xmlns:ns0='http://purl.org/dc/elements/1.1/' xmlns:ns1='http://schemas.openxmlformats.org/package/2006/metadata/core-properties' " w:xpath="/ns1:coreProperties[1]/ns0:title[1]" w:storeItemID="{6C3C8BC8-F283-45AE-878A-BAB7291924A1}"/>
                            <w:text/>
                          </w:sdtPr>
                          <w:sdtContent>
                            <w:p w14:paraId="0F62FDA4" w14:textId="746D3474" w:rsidR="000825F3" w:rsidRPr="000825F3" w:rsidRDefault="000825F3">
                              <w:pPr>
                                <w:pStyle w:val="Header"/>
                                <w:tabs>
                                  <w:tab w:val="clear" w:pos="4680"/>
                                  <w:tab w:val="clear" w:pos="9360"/>
                                </w:tabs>
                                <w:jc w:val="center"/>
                                <w:rPr>
                                  <w:b/>
                                  <w:caps/>
                                  <w:color w:val="000000" w:themeColor="text1"/>
                                </w:rPr>
                              </w:pPr>
                              <w:r w:rsidRPr="000825F3">
                                <w:rPr>
                                  <w:b/>
                                  <w:caps/>
                                  <w:color w:val="000000" w:themeColor="text1"/>
                                </w:rPr>
                                <w:t>IMPLAN SYSTEM TERMS AND CONDITIONS OF USE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83BEAB4" id="Rectangle 1"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" o:allowoverlap="f" fillcolor="#37c1d1" stroked="f" strokeweight="1pt">
              <v:textbox style="mso-fit-shape-to-text:t">
                <w:txbxContent>
                  <w:sdt>
                    <w:sdtPr>
                      <w:rPr>
                        <w:b/>
                        <w:caps/>
                        <w:color w:val="000000" w:themeColor="text1"/>
                      </w:rPr>
                      <w:alias w:val="Title"/>
                      <w:tag w:val=""/>
                      <w:id w:val="439023667"/>
                      <w:dataBinding w:prefixMappings="xmlns:ns0='http://purl.org/dc/elements/1.1/' xmlns:ns1='http://schemas.openxmlformats.org/package/2006/metadata/core-properties' " w:xpath="/ns1:coreProperties[1]/ns0:title[1]" w:storeItemID="{6C3C8BC8-F283-45AE-878A-BAB7291924A1}"/>
                      <w:text/>
                    </w:sdtPr>
                    <w:sdtContent>
                      <w:p w14:paraId="0F62FDA4" w14:textId="746D3474" w:rsidR="000825F3" w:rsidRPr="000825F3" w:rsidRDefault="000825F3">
                        <w:pPr>
                          <w:pStyle w:val="Header"/>
                          <w:tabs>
                            <w:tab w:val="clear" w:pos="4680"/>
                            <w:tab w:val="clear" w:pos="9360"/>
                          </w:tabs>
                          <w:jc w:val="center"/>
                          <w:rPr>
                            <w:b/>
                            <w:caps/>
                            <w:color w:val="000000" w:themeColor="text1"/>
                          </w:rPr>
                        </w:pPr>
                        <w:r w:rsidRPr="000825F3">
                          <w:rPr>
                            <w:b/>
                            <w:caps/>
                            <w:color w:val="000000" w:themeColor="text1"/>
                          </w:rPr>
                          <w:t>IMPLAN SYSTEM TERMS AND CONDITIONS OF USE</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8365C" w14:textId="6490D452" w:rsidR="000825F3" w:rsidRDefault="000825F3">
    <w:pPr>
      <w:pStyle w:val="Header"/>
    </w:pPr>
    <w:r>
      <w:rPr>
        <w:noProof/>
      </w:rPr>
      <mc:AlternateContent>
        <mc:Choice Requires="wps">
          <w:drawing>
            <wp:anchor distT="0" distB="0" distL="118745" distR="118745" simplePos="0" relativeHeight="251659264" behindDoc="1" locked="0" layoutInCell="1" allowOverlap="0" wp14:anchorId="232E46CD" wp14:editId="415EE75C">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E7B639B" w14:textId="5BC8090A" w:rsidR="000825F3" w:rsidRDefault="000825F3">
                              <w:pPr>
                                <w:pStyle w:val="Header"/>
                                <w:tabs>
                                  <w:tab w:val="clear" w:pos="4680"/>
                                  <w:tab w:val="clear" w:pos="9360"/>
                                </w:tabs>
                                <w:jc w:val="center"/>
                                <w:rPr>
                                  <w:caps/>
                                  <w:color w:val="FFFFFF" w:themeColor="background1"/>
                                </w:rPr>
                              </w:pPr>
                              <w:r>
                                <w:rPr>
                                  <w:caps/>
                                  <w:color w:val="FFFFFF" w:themeColor="background1"/>
                                </w:rPr>
                                <w:t>IMPLAN SYSTEM TERMS AND CONDITIONS OF USE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32E46CD" id="Rectangle 197" o:spid="_x0000_s1027"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4E7B639B" w14:textId="5BC8090A" w:rsidR="000825F3" w:rsidRDefault="000825F3">
                        <w:pPr>
                          <w:pStyle w:val="Header"/>
                          <w:tabs>
                            <w:tab w:val="clear" w:pos="4680"/>
                            <w:tab w:val="clear" w:pos="9360"/>
                          </w:tabs>
                          <w:jc w:val="center"/>
                          <w:rPr>
                            <w:caps/>
                            <w:color w:val="FFFFFF" w:themeColor="background1"/>
                          </w:rPr>
                        </w:pPr>
                        <w:r>
                          <w:rPr>
                            <w:caps/>
                            <w:color w:val="FFFFFF" w:themeColor="background1"/>
                          </w:rPr>
                          <w:t>IMPLAN SYSTEM TERMS AND CONDITIONS OF USE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A0932"/>
    <w:multiLevelType w:val="multilevel"/>
    <w:tmpl w:val="28D625A8"/>
    <w:name w:val="zzmpRBHStandar||RBHStandard|2|3|1|1|12|1||1|12|1||1|10|0||1|12|1||1|12|0||1|12|0||1|12|0||1|12|0||1|12|0||"/>
    <w:lvl w:ilvl="0">
      <w:start w:val="1"/>
      <w:numFmt w:val="decimal"/>
      <w:pStyle w:val="RBHStandarL1"/>
      <w:lvlText w:val="%1."/>
      <w:lvlJc w:val="left"/>
      <w:pPr>
        <w:tabs>
          <w:tab w:val="num" w:pos="720"/>
        </w:tabs>
        <w:ind w:left="0" w:firstLine="0"/>
      </w:pPr>
      <w:rPr>
        <w:rFonts w:ascii="Times New Roman" w:hAnsi="Times New Roman" w:cs="Times New Roman"/>
        <w:b/>
        <w:i w:val="0"/>
        <w:caps w:val="0"/>
        <w:strike w:val="0"/>
        <w:dstrike w:val="0"/>
        <w:sz w:val="22"/>
        <w:u w:val="none"/>
        <w:effect w:val="none"/>
      </w:rPr>
    </w:lvl>
    <w:lvl w:ilvl="1">
      <w:start w:val="1"/>
      <w:numFmt w:val="lowerLetter"/>
      <w:pStyle w:val="RBHStandarL2"/>
      <w:lvlText w:val="(%2)"/>
      <w:lvlJc w:val="left"/>
      <w:pPr>
        <w:tabs>
          <w:tab w:val="num" w:pos="1440"/>
        </w:tabs>
        <w:ind w:left="0" w:firstLine="720"/>
      </w:pPr>
      <w:rPr>
        <w:rFonts w:ascii="Times New Roman" w:hAnsi="Times New Roman" w:cs="Times New Roman"/>
        <w:b w:val="0"/>
        <w:i w:val="0"/>
        <w:caps w:val="0"/>
        <w:strike w:val="0"/>
        <w:dstrike w:val="0"/>
        <w:sz w:val="22"/>
        <w:u w:val="none"/>
        <w:effect w:val="none"/>
      </w:rPr>
    </w:lvl>
    <w:lvl w:ilvl="2">
      <w:start w:val="1"/>
      <w:numFmt w:val="lowerRoman"/>
      <w:pStyle w:val="RBHStandarL3"/>
      <w:lvlText w:val="(%3)"/>
      <w:lvlJc w:val="left"/>
      <w:pPr>
        <w:tabs>
          <w:tab w:val="num" w:pos="2160"/>
        </w:tabs>
        <w:ind w:left="0" w:firstLine="1440"/>
      </w:pPr>
      <w:rPr>
        <w:rFonts w:ascii="Times New Roman" w:hAnsi="Times New Roman" w:cs="Times New Roman"/>
        <w:b w:val="0"/>
        <w:i w:val="0"/>
        <w:caps w:val="0"/>
        <w:strike w:val="0"/>
        <w:dstrike w:val="0"/>
        <w:sz w:val="22"/>
        <w:u w:val="none"/>
        <w:effect w:val="none"/>
      </w:rPr>
    </w:lvl>
    <w:lvl w:ilvl="3">
      <w:start w:val="1"/>
      <w:numFmt w:val="decimal"/>
      <w:pStyle w:val="RBHStandarL4"/>
      <w:lvlText w:val="(%4)"/>
      <w:lvlJc w:val="left"/>
      <w:pPr>
        <w:tabs>
          <w:tab w:val="num" w:pos="2880"/>
        </w:tabs>
        <w:ind w:left="1728" w:hanging="648"/>
      </w:pPr>
      <w:rPr>
        <w:rFonts w:ascii="Times New Roman" w:hAnsi="Times New Roman" w:cs="Times New Roman"/>
        <w:b w:val="0"/>
        <w:i w:val="0"/>
        <w:caps w:val="0"/>
        <w:strike w:val="0"/>
        <w:dstrike w:val="0"/>
        <w:sz w:val="22"/>
        <w:u w:val="none"/>
        <w:effect w:val="none"/>
      </w:rPr>
    </w:lvl>
    <w:lvl w:ilvl="4">
      <w:start w:val="1"/>
      <w:numFmt w:val="lowerLetter"/>
      <w:pStyle w:val="RBHStandarL5"/>
      <w:lvlText w:val="%5."/>
      <w:lvlJc w:val="left"/>
      <w:pPr>
        <w:tabs>
          <w:tab w:val="num" w:pos="3600"/>
        </w:tabs>
        <w:ind w:left="2232" w:hanging="792"/>
      </w:pPr>
      <w:rPr>
        <w:b w:val="0"/>
        <w:i w:val="0"/>
        <w:caps w:val="0"/>
        <w:strike w:val="0"/>
        <w:dstrike w:val="0"/>
        <w:u w:val="none"/>
        <w:effect w:val="none"/>
      </w:rPr>
    </w:lvl>
    <w:lvl w:ilvl="5">
      <w:start w:val="1"/>
      <w:numFmt w:val="lowerRoman"/>
      <w:pStyle w:val="RBHStandarL6"/>
      <w:lvlText w:val="%6."/>
      <w:lvlJc w:val="left"/>
      <w:pPr>
        <w:tabs>
          <w:tab w:val="num" w:pos="4320"/>
        </w:tabs>
        <w:ind w:left="2736" w:hanging="936"/>
      </w:pPr>
      <w:rPr>
        <w:b w:val="0"/>
        <w:i w:val="0"/>
        <w:caps w:val="0"/>
        <w:strike w:val="0"/>
        <w:dstrike w:val="0"/>
        <w:u w:val="none"/>
        <w:effect w:val="none"/>
      </w:rPr>
    </w:lvl>
    <w:lvl w:ilvl="6">
      <w:start w:val="1"/>
      <w:numFmt w:val="decimal"/>
      <w:pStyle w:val="RBHStandarL7"/>
      <w:lvlText w:val="%7)"/>
      <w:lvlJc w:val="left"/>
      <w:pPr>
        <w:tabs>
          <w:tab w:val="num" w:pos="5040"/>
        </w:tabs>
        <w:ind w:left="3240" w:hanging="1080"/>
      </w:pPr>
      <w:rPr>
        <w:b w:val="0"/>
        <w:i w:val="0"/>
        <w:caps w:val="0"/>
        <w:strike w:val="0"/>
        <w:dstrike w:val="0"/>
        <w:u w:val="none"/>
        <w:effect w:val="none"/>
      </w:rPr>
    </w:lvl>
    <w:lvl w:ilvl="7">
      <w:start w:val="1"/>
      <w:numFmt w:val="lowerLetter"/>
      <w:pStyle w:val="RBHStandarL8"/>
      <w:lvlText w:val="%8)"/>
      <w:lvlJc w:val="left"/>
      <w:pPr>
        <w:tabs>
          <w:tab w:val="num" w:pos="5760"/>
        </w:tabs>
        <w:ind w:left="3744" w:hanging="1224"/>
      </w:pPr>
      <w:rPr>
        <w:b w:val="0"/>
        <w:i w:val="0"/>
        <w:caps w:val="0"/>
        <w:strike w:val="0"/>
        <w:dstrike w:val="0"/>
        <w:u w:val="none"/>
        <w:effect w:val="none"/>
      </w:rPr>
    </w:lvl>
    <w:lvl w:ilvl="8">
      <w:start w:val="1"/>
      <w:numFmt w:val="lowerRoman"/>
      <w:pStyle w:val="RBHStandarL9"/>
      <w:lvlText w:val="%9)"/>
      <w:lvlJc w:val="left"/>
      <w:pPr>
        <w:tabs>
          <w:tab w:val="num" w:pos="6480"/>
        </w:tabs>
        <w:ind w:left="4320" w:hanging="1440"/>
      </w:pPr>
      <w:rPr>
        <w:b w:val="0"/>
        <w:i w:val="0"/>
        <w:caps w:val="0"/>
        <w:strike w:val="0"/>
        <w:dstrike w:val="0"/>
        <w:u w:val="none"/>
        <w:effect w:val="none"/>
      </w:rPr>
    </w:lvl>
  </w:abstractNum>
  <w:abstractNum w:abstractNumId="1" w15:restartNumberingAfterBreak="0">
    <w:nsid w:val="5CC65738"/>
    <w:multiLevelType w:val="multilevel"/>
    <w:tmpl w:val="A7504F92"/>
    <w:name w:val="zzmpLegal2||Legal2|2|3|1|3|10|8||2|10|0||1|12|1||1|12|1||1|12|0||1|12|0||1|12|0||1|12|0||1|12|0||"/>
    <w:lvl w:ilvl="0">
      <w:start w:val="1"/>
      <w:numFmt w:val="decimal"/>
      <w:pStyle w:val="Legal2L1"/>
      <w:suff w:val="nothing"/>
      <w:lvlText w:val="%1."/>
      <w:lvlJc w:val="left"/>
      <w:pPr>
        <w:tabs>
          <w:tab w:val="num" w:pos="720"/>
        </w:tabs>
        <w:ind w:left="0" w:firstLine="0"/>
      </w:pPr>
      <w:rPr>
        <w:b/>
        <w:i w:val="0"/>
        <w:caps/>
        <w:smallCaps w:val="0"/>
        <w:u w:val="none"/>
      </w:rPr>
    </w:lvl>
    <w:lvl w:ilvl="1">
      <w:start w:val="1"/>
      <w:numFmt w:val="decimal"/>
      <w:pStyle w:val="Legal2L2"/>
      <w:isLgl/>
      <w:suff w:val="space"/>
      <w:lvlText w:val="%1.%2"/>
      <w:lvlJc w:val="left"/>
      <w:pPr>
        <w:tabs>
          <w:tab w:val="num" w:pos="720"/>
        </w:tabs>
        <w:ind w:left="0" w:firstLine="0"/>
      </w:pPr>
      <w:rPr>
        <w:b w:val="0"/>
        <w:i w:val="0"/>
        <w:caps w:val="0"/>
        <w:u w:val="none"/>
      </w:rPr>
    </w:lvl>
    <w:lvl w:ilvl="2">
      <w:start w:val="1"/>
      <w:numFmt w:val="lowerLetter"/>
      <w:pStyle w:val="Legal2L3"/>
      <w:lvlText w:val="(%3)"/>
      <w:lvlJc w:val="left"/>
      <w:pPr>
        <w:tabs>
          <w:tab w:val="num" w:pos="2160"/>
        </w:tabs>
        <w:ind w:left="0" w:firstLine="1440"/>
      </w:pPr>
      <w:rPr>
        <w:b w:val="0"/>
        <w:i w:val="0"/>
        <w:caps w:val="0"/>
        <w:u w:val="none"/>
      </w:rPr>
    </w:lvl>
    <w:lvl w:ilvl="3">
      <w:start w:val="1"/>
      <w:numFmt w:val="lowerRoman"/>
      <w:pStyle w:val="Legal2L4"/>
      <w:lvlText w:val="(%4)"/>
      <w:lvlJc w:val="left"/>
      <w:pPr>
        <w:tabs>
          <w:tab w:val="num" w:pos="2880"/>
        </w:tabs>
        <w:ind w:left="0" w:firstLine="2160"/>
      </w:pPr>
      <w:rPr>
        <w:b w:val="0"/>
        <w:i w:val="0"/>
        <w:caps w:val="0"/>
        <w:u w:val="none"/>
      </w:rPr>
    </w:lvl>
    <w:lvl w:ilvl="4">
      <w:start w:val="1"/>
      <w:numFmt w:val="decimal"/>
      <w:pStyle w:val="Legal2L5"/>
      <w:lvlText w:val="(%5)"/>
      <w:lvlJc w:val="left"/>
      <w:pPr>
        <w:tabs>
          <w:tab w:val="num" w:pos="3600"/>
        </w:tabs>
        <w:ind w:left="0" w:firstLine="2880"/>
      </w:pPr>
      <w:rPr>
        <w:b w:val="0"/>
        <w:i w:val="0"/>
        <w:caps w:val="0"/>
        <w:u w:val="none"/>
      </w:rPr>
    </w:lvl>
    <w:lvl w:ilvl="5">
      <w:start w:val="1"/>
      <w:numFmt w:val="lowerLetter"/>
      <w:pStyle w:val="Legal2L6"/>
      <w:lvlText w:val="%6."/>
      <w:lvlJc w:val="left"/>
      <w:pPr>
        <w:tabs>
          <w:tab w:val="num" w:pos="4320"/>
        </w:tabs>
        <w:ind w:left="0" w:firstLine="3600"/>
      </w:pPr>
      <w:rPr>
        <w:b w:val="0"/>
        <w:i w:val="0"/>
        <w:caps w:val="0"/>
        <w:u w:val="none"/>
      </w:rPr>
    </w:lvl>
    <w:lvl w:ilvl="6">
      <w:start w:val="1"/>
      <w:numFmt w:val="lowerRoman"/>
      <w:pStyle w:val="Legal2L7"/>
      <w:lvlText w:val="%7."/>
      <w:lvlJc w:val="left"/>
      <w:pPr>
        <w:tabs>
          <w:tab w:val="num" w:pos="5040"/>
        </w:tabs>
        <w:ind w:left="0" w:firstLine="4320"/>
      </w:pPr>
      <w:rPr>
        <w:b w:val="0"/>
        <w:i w:val="0"/>
        <w:caps w:val="0"/>
        <w:u w:val="none"/>
      </w:rPr>
    </w:lvl>
    <w:lvl w:ilvl="7">
      <w:start w:val="1"/>
      <w:numFmt w:val="lowerLetter"/>
      <w:pStyle w:val="Legal2L8"/>
      <w:lvlText w:val="%8)"/>
      <w:lvlJc w:val="left"/>
      <w:pPr>
        <w:tabs>
          <w:tab w:val="num" w:pos="5760"/>
        </w:tabs>
        <w:ind w:left="0" w:firstLine="5040"/>
      </w:pPr>
      <w:rPr>
        <w:b w:val="0"/>
        <w:i w:val="0"/>
        <w:caps w:val="0"/>
        <w:u w:val="none"/>
      </w:rPr>
    </w:lvl>
    <w:lvl w:ilvl="8">
      <w:start w:val="1"/>
      <w:numFmt w:val="lowerRoman"/>
      <w:pStyle w:val="Legal2L9"/>
      <w:lvlText w:val="%9)"/>
      <w:lvlJc w:val="left"/>
      <w:pPr>
        <w:tabs>
          <w:tab w:val="num" w:pos="6480"/>
        </w:tabs>
        <w:ind w:left="0" w:firstLine="5760"/>
      </w:pPr>
      <w:rPr>
        <w:b w:val="0"/>
        <w:i w:val="0"/>
        <w:caps w:val="0"/>
        <w:u w:val="none"/>
      </w:rPr>
    </w:lvl>
  </w:abstractNum>
  <w:num w:numId="1" w16cid:durableId="1130782066">
    <w:abstractNumId w:val="1"/>
  </w:num>
  <w:num w:numId="2" w16cid:durableId="1888182747">
    <w:abstractNumId w:val="1"/>
  </w:num>
  <w:num w:numId="3" w16cid:durableId="949896638">
    <w:abstractNumId w:val="1"/>
  </w:num>
  <w:num w:numId="4" w16cid:durableId="1384791564">
    <w:abstractNumId w:val="1"/>
  </w:num>
  <w:num w:numId="5" w16cid:durableId="296184445">
    <w:abstractNumId w:val="1"/>
  </w:num>
  <w:num w:numId="6" w16cid:durableId="87044320">
    <w:abstractNumId w:val="1"/>
  </w:num>
  <w:num w:numId="7" w16cid:durableId="865942591">
    <w:abstractNumId w:val="1"/>
  </w:num>
  <w:num w:numId="8" w16cid:durableId="890767187">
    <w:abstractNumId w:val="1"/>
  </w:num>
  <w:num w:numId="9" w16cid:durableId="1480536504">
    <w:abstractNumId w:val="1"/>
  </w:num>
  <w:num w:numId="10" w16cid:durableId="534848551">
    <w:abstractNumId w:val="1"/>
  </w:num>
  <w:num w:numId="11" w16cid:durableId="64134613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ndy Boone">
    <w15:presenceInfo w15:providerId="AD" w15:userId="S::Sandy.Boone@implan.com::e12a8b04-6471-47bd-8e7f-47c2cca954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cumentProtection w:edit="trackedChanges" w:enforcement="1" w:cryptProviderType="rsaAES" w:cryptAlgorithmClass="hash" w:cryptAlgorithmType="typeAny" w:cryptAlgorithmSid="14" w:cryptSpinCount="100000" w:hash="c2FJgaUhG03+yrN3z1Dt68JDo02ugq+y3+3feWuESP5PGK2TpPwc5sJdOMk3Qgcx3yPJZKqTCji4TTf8xCYuxg==" w:salt="1FFkKlwk224zHlWx2zwwd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493"/>
    <w:rsid w:val="00027C01"/>
    <w:rsid w:val="000616C4"/>
    <w:rsid w:val="00061F83"/>
    <w:rsid w:val="000632BC"/>
    <w:rsid w:val="000825F3"/>
    <w:rsid w:val="00086A24"/>
    <w:rsid w:val="000974BE"/>
    <w:rsid w:val="000A3BC1"/>
    <w:rsid w:val="000C39B9"/>
    <w:rsid w:val="000C60C2"/>
    <w:rsid w:val="000C6BFC"/>
    <w:rsid w:val="000E114E"/>
    <w:rsid w:val="000F7D6E"/>
    <w:rsid w:val="001208C5"/>
    <w:rsid w:val="001250BD"/>
    <w:rsid w:val="00125357"/>
    <w:rsid w:val="00133A6B"/>
    <w:rsid w:val="001407F0"/>
    <w:rsid w:val="00142F31"/>
    <w:rsid w:val="00164299"/>
    <w:rsid w:val="00171A2E"/>
    <w:rsid w:val="00172829"/>
    <w:rsid w:val="001732C2"/>
    <w:rsid w:val="001805F3"/>
    <w:rsid w:val="00181741"/>
    <w:rsid w:val="001A7E5E"/>
    <w:rsid w:val="001B4EE5"/>
    <w:rsid w:val="001C7D79"/>
    <w:rsid w:val="001F2E6E"/>
    <w:rsid w:val="00200F17"/>
    <w:rsid w:val="002156BA"/>
    <w:rsid w:val="0021723C"/>
    <w:rsid w:val="0022374A"/>
    <w:rsid w:val="002242A8"/>
    <w:rsid w:val="002357FC"/>
    <w:rsid w:val="00243D76"/>
    <w:rsid w:val="00244006"/>
    <w:rsid w:val="002447B6"/>
    <w:rsid w:val="00255537"/>
    <w:rsid w:val="00263B7E"/>
    <w:rsid w:val="00264EED"/>
    <w:rsid w:val="00282F24"/>
    <w:rsid w:val="00290C64"/>
    <w:rsid w:val="002B08BA"/>
    <w:rsid w:val="002C12DF"/>
    <w:rsid w:val="002C5A1B"/>
    <w:rsid w:val="002D622E"/>
    <w:rsid w:val="002E3D8D"/>
    <w:rsid w:val="002F52A8"/>
    <w:rsid w:val="00334851"/>
    <w:rsid w:val="003437E1"/>
    <w:rsid w:val="003627C2"/>
    <w:rsid w:val="00364254"/>
    <w:rsid w:val="003943B1"/>
    <w:rsid w:val="003A6665"/>
    <w:rsid w:val="003B52D5"/>
    <w:rsid w:val="003D5B94"/>
    <w:rsid w:val="003F2A64"/>
    <w:rsid w:val="00422832"/>
    <w:rsid w:val="00431D81"/>
    <w:rsid w:val="004376A1"/>
    <w:rsid w:val="00461394"/>
    <w:rsid w:val="004B032A"/>
    <w:rsid w:val="004C3570"/>
    <w:rsid w:val="004D3554"/>
    <w:rsid w:val="004E5758"/>
    <w:rsid w:val="00524643"/>
    <w:rsid w:val="0054011E"/>
    <w:rsid w:val="00544D46"/>
    <w:rsid w:val="00562B81"/>
    <w:rsid w:val="00564536"/>
    <w:rsid w:val="005734E8"/>
    <w:rsid w:val="00576939"/>
    <w:rsid w:val="00585FB5"/>
    <w:rsid w:val="005B299E"/>
    <w:rsid w:val="00607DF0"/>
    <w:rsid w:val="006106FE"/>
    <w:rsid w:val="00614EA1"/>
    <w:rsid w:val="00625FA0"/>
    <w:rsid w:val="006313F5"/>
    <w:rsid w:val="00636A02"/>
    <w:rsid w:val="00661BA0"/>
    <w:rsid w:val="006641F5"/>
    <w:rsid w:val="00692732"/>
    <w:rsid w:val="006A7B8B"/>
    <w:rsid w:val="006B66FD"/>
    <w:rsid w:val="006C4B7C"/>
    <w:rsid w:val="006D17E4"/>
    <w:rsid w:val="006D2D87"/>
    <w:rsid w:val="006E5DE9"/>
    <w:rsid w:val="007137B1"/>
    <w:rsid w:val="00716A7F"/>
    <w:rsid w:val="00721689"/>
    <w:rsid w:val="00721829"/>
    <w:rsid w:val="00730493"/>
    <w:rsid w:val="00741F24"/>
    <w:rsid w:val="00745E09"/>
    <w:rsid w:val="007629E1"/>
    <w:rsid w:val="00790B81"/>
    <w:rsid w:val="007C088B"/>
    <w:rsid w:val="007E514F"/>
    <w:rsid w:val="007E7A20"/>
    <w:rsid w:val="007F1980"/>
    <w:rsid w:val="007F67FB"/>
    <w:rsid w:val="00806B1C"/>
    <w:rsid w:val="0081470B"/>
    <w:rsid w:val="00831FCD"/>
    <w:rsid w:val="008325CC"/>
    <w:rsid w:val="00833401"/>
    <w:rsid w:val="0083346D"/>
    <w:rsid w:val="0083774F"/>
    <w:rsid w:val="008471A0"/>
    <w:rsid w:val="00851BBB"/>
    <w:rsid w:val="00854532"/>
    <w:rsid w:val="008611D1"/>
    <w:rsid w:val="008717D4"/>
    <w:rsid w:val="00887A25"/>
    <w:rsid w:val="008930DB"/>
    <w:rsid w:val="00896D96"/>
    <w:rsid w:val="008A29A7"/>
    <w:rsid w:val="008A7A01"/>
    <w:rsid w:val="008B490B"/>
    <w:rsid w:val="008B736C"/>
    <w:rsid w:val="008E065C"/>
    <w:rsid w:val="008E7958"/>
    <w:rsid w:val="008F078A"/>
    <w:rsid w:val="00902003"/>
    <w:rsid w:val="00925EF2"/>
    <w:rsid w:val="009322C3"/>
    <w:rsid w:val="0095324B"/>
    <w:rsid w:val="00972F57"/>
    <w:rsid w:val="00992239"/>
    <w:rsid w:val="009A78EB"/>
    <w:rsid w:val="009C2338"/>
    <w:rsid w:val="009D230D"/>
    <w:rsid w:val="009D7D22"/>
    <w:rsid w:val="009F0A86"/>
    <w:rsid w:val="009F3878"/>
    <w:rsid w:val="00A02BF6"/>
    <w:rsid w:val="00A4723B"/>
    <w:rsid w:val="00A51BA1"/>
    <w:rsid w:val="00A5427D"/>
    <w:rsid w:val="00A662BB"/>
    <w:rsid w:val="00A7116A"/>
    <w:rsid w:val="00A745C7"/>
    <w:rsid w:val="00A77F15"/>
    <w:rsid w:val="00A80F1D"/>
    <w:rsid w:val="00A90E8C"/>
    <w:rsid w:val="00A92B54"/>
    <w:rsid w:val="00AA33BB"/>
    <w:rsid w:val="00AB22FA"/>
    <w:rsid w:val="00AC3EB8"/>
    <w:rsid w:val="00AC57D7"/>
    <w:rsid w:val="00AD1921"/>
    <w:rsid w:val="00AD3E80"/>
    <w:rsid w:val="00AD6C7C"/>
    <w:rsid w:val="00AF6CD2"/>
    <w:rsid w:val="00B34CB2"/>
    <w:rsid w:val="00B84A24"/>
    <w:rsid w:val="00BA756D"/>
    <w:rsid w:val="00BD443C"/>
    <w:rsid w:val="00C0154D"/>
    <w:rsid w:val="00C06C0A"/>
    <w:rsid w:val="00C20B10"/>
    <w:rsid w:val="00C246F7"/>
    <w:rsid w:val="00C33AF5"/>
    <w:rsid w:val="00C34A09"/>
    <w:rsid w:val="00C52EBF"/>
    <w:rsid w:val="00C86602"/>
    <w:rsid w:val="00CB36AF"/>
    <w:rsid w:val="00CC271F"/>
    <w:rsid w:val="00CD33ED"/>
    <w:rsid w:val="00CD41D1"/>
    <w:rsid w:val="00CD4A52"/>
    <w:rsid w:val="00CE15BE"/>
    <w:rsid w:val="00CF5731"/>
    <w:rsid w:val="00CF7BBA"/>
    <w:rsid w:val="00D00D97"/>
    <w:rsid w:val="00D01673"/>
    <w:rsid w:val="00D073DD"/>
    <w:rsid w:val="00D12D90"/>
    <w:rsid w:val="00D233DA"/>
    <w:rsid w:val="00D34C0A"/>
    <w:rsid w:val="00D421BD"/>
    <w:rsid w:val="00D56DDB"/>
    <w:rsid w:val="00D648A1"/>
    <w:rsid w:val="00D66DFE"/>
    <w:rsid w:val="00D7098A"/>
    <w:rsid w:val="00D81E9A"/>
    <w:rsid w:val="00D90B51"/>
    <w:rsid w:val="00DA3605"/>
    <w:rsid w:val="00DC6D03"/>
    <w:rsid w:val="00DD2AE7"/>
    <w:rsid w:val="00DD602B"/>
    <w:rsid w:val="00DD611B"/>
    <w:rsid w:val="00DE3BD4"/>
    <w:rsid w:val="00DE4B05"/>
    <w:rsid w:val="00DF1217"/>
    <w:rsid w:val="00E07824"/>
    <w:rsid w:val="00E36895"/>
    <w:rsid w:val="00E43370"/>
    <w:rsid w:val="00E44D43"/>
    <w:rsid w:val="00E542C5"/>
    <w:rsid w:val="00E57644"/>
    <w:rsid w:val="00E66095"/>
    <w:rsid w:val="00E74005"/>
    <w:rsid w:val="00E771E9"/>
    <w:rsid w:val="00EA6870"/>
    <w:rsid w:val="00EC471A"/>
    <w:rsid w:val="00EF0275"/>
    <w:rsid w:val="00F03FEB"/>
    <w:rsid w:val="00F54387"/>
    <w:rsid w:val="00F7184B"/>
    <w:rsid w:val="00F7680B"/>
    <w:rsid w:val="00F8345C"/>
    <w:rsid w:val="00F85EE9"/>
    <w:rsid w:val="00FA2359"/>
    <w:rsid w:val="00FA6013"/>
    <w:rsid w:val="00FB2198"/>
    <w:rsid w:val="00FC20AE"/>
    <w:rsid w:val="00FE0F35"/>
    <w:rsid w:val="00FF5B10"/>
    <w:rsid w:val="04FBC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003F7"/>
  <w15:docId w15:val="{3F5B7340-6459-452D-B4AF-E39E350F2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493"/>
    <w:rPr>
      <w:rFonts w:ascii="Calibri" w:hAnsi="Calibri"/>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493"/>
    <w:pPr>
      <w:tabs>
        <w:tab w:val="center" w:pos="4680"/>
        <w:tab w:val="right" w:pos="9360"/>
      </w:tabs>
    </w:pPr>
  </w:style>
  <w:style w:type="character" w:customStyle="1" w:styleId="HeaderChar">
    <w:name w:val="Header Char"/>
    <w:basedOn w:val="DefaultParagraphFont"/>
    <w:link w:val="Header"/>
    <w:uiPriority w:val="99"/>
    <w:rsid w:val="00730493"/>
  </w:style>
  <w:style w:type="paragraph" w:styleId="Footer">
    <w:name w:val="footer"/>
    <w:basedOn w:val="Normal"/>
    <w:link w:val="FooterChar"/>
    <w:uiPriority w:val="99"/>
    <w:unhideWhenUsed/>
    <w:rsid w:val="00730493"/>
    <w:pPr>
      <w:tabs>
        <w:tab w:val="center" w:pos="4680"/>
        <w:tab w:val="right" w:pos="9360"/>
      </w:tabs>
    </w:pPr>
  </w:style>
  <w:style w:type="character" w:customStyle="1" w:styleId="FooterChar">
    <w:name w:val="Footer Char"/>
    <w:basedOn w:val="DefaultParagraphFont"/>
    <w:link w:val="Footer"/>
    <w:uiPriority w:val="99"/>
    <w:rsid w:val="00730493"/>
    <w:rPr>
      <w:rFonts w:ascii="Calibri" w:hAnsi="Calibri"/>
      <w:sz w:val="23"/>
    </w:rPr>
  </w:style>
  <w:style w:type="paragraph" w:customStyle="1" w:styleId="MacPacTrailer">
    <w:name w:val="MacPac Trailer"/>
    <w:rsid w:val="00E36895"/>
    <w:pPr>
      <w:widowControl w:val="0"/>
      <w:spacing w:line="200" w:lineRule="exact"/>
    </w:pPr>
    <w:rPr>
      <w:rFonts w:eastAsia="Times New Roman" w:cs="Times New Roman"/>
      <w:sz w:val="16"/>
    </w:rPr>
  </w:style>
  <w:style w:type="character" w:styleId="PlaceholderText">
    <w:name w:val="Placeholder Text"/>
    <w:basedOn w:val="DefaultParagraphFont"/>
    <w:uiPriority w:val="99"/>
    <w:semiHidden/>
    <w:rsid w:val="00730493"/>
    <w:rPr>
      <w:color w:val="808080"/>
    </w:rPr>
  </w:style>
  <w:style w:type="paragraph" w:customStyle="1" w:styleId="Legal2Cont1">
    <w:name w:val="Legal2 Cont 1"/>
    <w:basedOn w:val="Normal"/>
    <w:link w:val="Legal2Cont1Char"/>
    <w:rsid w:val="00282F24"/>
    <w:pPr>
      <w:spacing w:after="240"/>
      <w:ind w:firstLine="720"/>
    </w:pPr>
    <w:rPr>
      <w:rFonts w:eastAsia="Times New Roman" w:cs="Calibri"/>
      <w:szCs w:val="20"/>
    </w:rPr>
  </w:style>
  <w:style w:type="character" w:customStyle="1" w:styleId="Legal2Cont1Char">
    <w:name w:val="Legal2 Cont 1 Char"/>
    <w:basedOn w:val="DefaultParagraphFont"/>
    <w:link w:val="Legal2Cont1"/>
    <w:rsid w:val="00282F24"/>
    <w:rPr>
      <w:rFonts w:ascii="Calibri" w:eastAsia="Times New Roman" w:hAnsi="Calibri" w:cs="Calibri"/>
      <w:sz w:val="23"/>
      <w:szCs w:val="20"/>
    </w:rPr>
  </w:style>
  <w:style w:type="paragraph" w:customStyle="1" w:styleId="Legal2Cont2">
    <w:name w:val="Legal2 Cont 2"/>
    <w:basedOn w:val="Legal2Cont1"/>
    <w:link w:val="Legal2Cont2Char"/>
    <w:rsid w:val="00282F24"/>
    <w:pPr>
      <w:ind w:firstLine="1440"/>
    </w:pPr>
  </w:style>
  <w:style w:type="character" w:customStyle="1" w:styleId="Legal2Cont2Char">
    <w:name w:val="Legal2 Cont 2 Char"/>
    <w:basedOn w:val="DefaultParagraphFont"/>
    <w:link w:val="Legal2Cont2"/>
    <w:rsid w:val="00282F24"/>
    <w:rPr>
      <w:rFonts w:ascii="Calibri" w:eastAsia="Times New Roman" w:hAnsi="Calibri" w:cs="Calibri"/>
      <w:sz w:val="23"/>
      <w:szCs w:val="20"/>
    </w:rPr>
  </w:style>
  <w:style w:type="paragraph" w:customStyle="1" w:styleId="Legal2Cont3">
    <w:name w:val="Legal2 Cont 3"/>
    <w:basedOn w:val="Legal2Cont2"/>
    <w:link w:val="Legal2Cont3Char"/>
    <w:rsid w:val="00282F24"/>
    <w:pPr>
      <w:ind w:firstLine="2160"/>
    </w:pPr>
  </w:style>
  <w:style w:type="character" w:customStyle="1" w:styleId="Legal2Cont3Char">
    <w:name w:val="Legal2 Cont 3 Char"/>
    <w:basedOn w:val="DefaultParagraphFont"/>
    <w:link w:val="Legal2Cont3"/>
    <w:rsid w:val="00282F24"/>
    <w:rPr>
      <w:rFonts w:ascii="Calibri" w:eastAsia="Times New Roman" w:hAnsi="Calibri" w:cs="Calibri"/>
      <w:sz w:val="23"/>
      <w:szCs w:val="20"/>
    </w:rPr>
  </w:style>
  <w:style w:type="paragraph" w:customStyle="1" w:styleId="Legal2Cont4">
    <w:name w:val="Legal2 Cont 4"/>
    <w:basedOn w:val="Legal2Cont3"/>
    <w:link w:val="Legal2Cont4Char"/>
    <w:rsid w:val="00282F24"/>
    <w:pPr>
      <w:ind w:firstLine="2880"/>
    </w:pPr>
  </w:style>
  <w:style w:type="character" w:customStyle="1" w:styleId="Legal2Cont4Char">
    <w:name w:val="Legal2 Cont 4 Char"/>
    <w:basedOn w:val="DefaultParagraphFont"/>
    <w:link w:val="Legal2Cont4"/>
    <w:rsid w:val="00282F24"/>
    <w:rPr>
      <w:rFonts w:ascii="Calibri" w:eastAsia="Times New Roman" w:hAnsi="Calibri" w:cs="Calibri"/>
      <w:sz w:val="23"/>
      <w:szCs w:val="20"/>
    </w:rPr>
  </w:style>
  <w:style w:type="paragraph" w:customStyle="1" w:styleId="Legal2Cont5">
    <w:name w:val="Legal2 Cont 5"/>
    <w:basedOn w:val="Legal2Cont4"/>
    <w:link w:val="Legal2Cont5Char"/>
    <w:rsid w:val="00282F24"/>
    <w:pPr>
      <w:ind w:firstLine="3600"/>
    </w:pPr>
  </w:style>
  <w:style w:type="character" w:customStyle="1" w:styleId="Legal2Cont5Char">
    <w:name w:val="Legal2 Cont 5 Char"/>
    <w:basedOn w:val="DefaultParagraphFont"/>
    <w:link w:val="Legal2Cont5"/>
    <w:rsid w:val="00282F24"/>
    <w:rPr>
      <w:rFonts w:ascii="Calibri" w:eastAsia="Times New Roman" w:hAnsi="Calibri" w:cs="Calibri"/>
      <w:sz w:val="23"/>
      <w:szCs w:val="20"/>
    </w:rPr>
  </w:style>
  <w:style w:type="paragraph" w:customStyle="1" w:styleId="Legal2Cont6">
    <w:name w:val="Legal2 Cont 6"/>
    <w:basedOn w:val="Legal2Cont5"/>
    <w:link w:val="Legal2Cont6Char"/>
    <w:rsid w:val="00282F24"/>
    <w:pPr>
      <w:ind w:firstLine="4320"/>
    </w:pPr>
  </w:style>
  <w:style w:type="character" w:customStyle="1" w:styleId="Legal2Cont6Char">
    <w:name w:val="Legal2 Cont 6 Char"/>
    <w:basedOn w:val="DefaultParagraphFont"/>
    <w:link w:val="Legal2Cont6"/>
    <w:rsid w:val="00282F24"/>
    <w:rPr>
      <w:rFonts w:ascii="Calibri" w:eastAsia="Times New Roman" w:hAnsi="Calibri" w:cs="Calibri"/>
      <w:sz w:val="23"/>
      <w:szCs w:val="20"/>
    </w:rPr>
  </w:style>
  <w:style w:type="paragraph" w:customStyle="1" w:styleId="Legal2Cont7">
    <w:name w:val="Legal2 Cont 7"/>
    <w:basedOn w:val="Legal2Cont6"/>
    <w:link w:val="Legal2Cont7Char"/>
    <w:rsid w:val="00282F24"/>
    <w:pPr>
      <w:ind w:firstLine="5040"/>
    </w:pPr>
  </w:style>
  <w:style w:type="character" w:customStyle="1" w:styleId="Legal2Cont7Char">
    <w:name w:val="Legal2 Cont 7 Char"/>
    <w:basedOn w:val="DefaultParagraphFont"/>
    <w:link w:val="Legal2Cont7"/>
    <w:rsid w:val="00282F24"/>
    <w:rPr>
      <w:rFonts w:ascii="Calibri" w:eastAsia="Times New Roman" w:hAnsi="Calibri" w:cs="Calibri"/>
      <w:sz w:val="23"/>
      <w:szCs w:val="20"/>
    </w:rPr>
  </w:style>
  <w:style w:type="paragraph" w:customStyle="1" w:styleId="Legal2Cont8">
    <w:name w:val="Legal2 Cont 8"/>
    <w:basedOn w:val="Legal2Cont7"/>
    <w:link w:val="Legal2Cont8Char"/>
    <w:rsid w:val="00282F24"/>
    <w:pPr>
      <w:ind w:firstLine="5760"/>
    </w:pPr>
  </w:style>
  <w:style w:type="character" w:customStyle="1" w:styleId="Legal2Cont8Char">
    <w:name w:val="Legal2 Cont 8 Char"/>
    <w:basedOn w:val="DefaultParagraphFont"/>
    <w:link w:val="Legal2Cont8"/>
    <w:rsid w:val="00282F24"/>
    <w:rPr>
      <w:rFonts w:ascii="Calibri" w:eastAsia="Times New Roman" w:hAnsi="Calibri" w:cs="Calibri"/>
      <w:sz w:val="23"/>
      <w:szCs w:val="20"/>
    </w:rPr>
  </w:style>
  <w:style w:type="paragraph" w:customStyle="1" w:styleId="Legal2Cont9">
    <w:name w:val="Legal2 Cont 9"/>
    <w:basedOn w:val="Legal2Cont8"/>
    <w:link w:val="Legal2Cont9Char"/>
    <w:rsid w:val="00282F24"/>
    <w:pPr>
      <w:ind w:firstLine="6480"/>
    </w:pPr>
  </w:style>
  <w:style w:type="character" w:customStyle="1" w:styleId="Legal2Cont9Char">
    <w:name w:val="Legal2 Cont 9 Char"/>
    <w:basedOn w:val="DefaultParagraphFont"/>
    <w:link w:val="Legal2Cont9"/>
    <w:rsid w:val="00282F24"/>
    <w:rPr>
      <w:rFonts w:ascii="Calibri" w:eastAsia="Times New Roman" w:hAnsi="Calibri" w:cs="Calibri"/>
      <w:sz w:val="23"/>
      <w:szCs w:val="20"/>
    </w:rPr>
  </w:style>
  <w:style w:type="paragraph" w:customStyle="1" w:styleId="Legal2L1">
    <w:name w:val="Legal2_L1"/>
    <w:basedOn w:val="Normal"/>
    <w:next w:val="BodyText"/>
    <w:link w:val="Legal2L1Char"/>
    <w:rsid w:val="00282F24"/>
    <w:pPr>
      <w:numPr>
        <w:numId w:val="1"/>
      </w:numPr>
      <w:spacing w:after="240"/>
      <w:outlineLvl w:val="0"/>
    </w:pPr>
    <w:rPr>
      <w:rFonts w:eastAsia="Times New Roman" w:cs="Calibri"/>
      <w:szCs w:val="20"/>
    </w:rPr>
  </w:style>
  <w:style w:type="character" w:customStyle="1" w:styleId="Legal2L1Char">
    <w:name w:val="Legal2_L1 Char"/>
    <w:basedOn w:val="DefaultParagraphFont"/>
    <w:link w:val="Legal2L1"/>
    <w:rsid w:val="00282F24"/>
    <w:rPr>
      <w:rFonts w:ascii="Calibri" w:eastAsia="Times New Roman" w:hAnsi="Calibri" w:cs="Calibri"/>
      <w:sz w:val="23"/>
      <w:szCs w:val="20"/>
    </w:rPr>
  </w:style>
  <w:style w:type="paragraph" w:customStyle="1" w:styleId="Legal2L2">
    <w:name w:val="Legal2_L2"/>
    <w:basedOn w:val="Legal2L1"/>
    <w:next w:val="BodyText"/>
    <w:link w:val="Legal2L2Char"/>
    <w:rsid w:val="00282F24"/>
    <w:pPr>
      <w:numPr>
        <w:ilvl w:val="1"/>
      </w:numPr>
      <w:outlineLvl w:val="1"/>
    </w:pPr>
  </w:style>
  <w:style w:type="character" w:customStyle="1" w:styleId="Legal2L2Char">
    <w:name w:val="Legal2_L2 Char"/>
    <w:basedOn w:val="DefaultParagraphFont"/>
    <w:link w:val="Legal2L2"/>
    <w:rsid w:val="00282F24"/>
    <w:rPr>
      <w:rFonts w:ascii="Calibri" w:eastAsia="Times New Roman" w:hAnsi="Calibri" w:cs="Calibri"/>
      <w:sz w:val="23"/>
      <w:szCs w:val="20"/>
    </w:rPr>
  </w:style>
  <w:style w:type="paragraph" w:customStyle="1" w:styleId="Legal2L3">
    <w:name w:val="Legal2_L3"/>
    <w:basedOn w:val="Legal2L2"/>
    <w:next w:val="BodyText"/>
    <w:link w:val="Legal2L3Char"/>
    <w:rsid w:val="00282F24"/>
    <w:pPr>
      <w:numPr>
        <w:ilvl w:val="2"/>
      </w:numPr>
      <w:outlineLvl w:val="2"/>
    </w:pPr>
  </w:style>
  <w:style w:type="character" w:customStyle="1" w:styleId="Legal2L3Char">
    <w:name w:val="Legal2_L3 Char"/>
    <w:basedOn w:val="DefaultParagraphFont"/>
    <w:link w:val="Legal2L3"/>
    <w:rsid w:val="00282F24"/>
    <w:rPr>
      <w:rFonts w:ascii="Calibri" w:eastAsia="Times New Roman" w:hAnsi="Calibri" w:cs="Calibri"/>
      <w:sz w:val="23"/>
      <w:szCs w:val="20"/>
    </w:rPr>
  </w:style>
  <w:style w:type="paragraph" w:customStyle="1" w:styleId="Legal2L4">
    <w:name w:val="Legal2_L4"/>
    <w:basedOn w:val="Legal2L3"/>
    <w:next w:val="BodyText"/>
    <w:link w:val="Legal2L4Char"/>
    <w:rsid w:val="00282F24"/>
    <w:pPr>
      <w:numPr>
        <w:ilvl w:val="3"/>
      </w:numPr>
      <w:outlineLvl w:val="3"/>
    </w:pPr>
  </w:style>
  <w:style w:type="character" w:customStyle="1" w:styleId="Legal2L4Char">
    <w:name w:val="Legal2_L4 Char"/>
    <w:basedOn w:val="DefaultParagraphFont"/>
    <w:link w:val="Legal2L4"/>
    <w:rsid w:val="00282F24"/>
    <w:rPr>
      <w:rFonts w:ascii="Calibri" w:eastAsia="Times New Roman" w:hAnsi="Calibri" w:cs="Calibri"/>
      <w:sz w:val="23"/>
      <w:szCs w:val="20"/>
    </w:rPr>
  </w:style>
  <w:style w:type="paragraph" w:customStyle="1" w:styleId="Legal2L5">
    <w:name w:val="Legal2_L5"/>
    <w:basedOn w:val="Legal2L4"/>
    <w:next w:val="BodyText"/>
    <w:link w:val="Legal2L5Char"/>
    <w:rsid w:val="00282F24"/>
    <w:pPr>
      <w:numPr>
        <w:ilvl w:val="4"/>
      </w:numPr>
      <w:outlineLvl w:val="4"/>
    </w:pPr>
  </w:style>
  <w:style w:type="character" w:customStyle="1" w:styleId="Legal2L5Char">
    <w:name w:val="Legal2_L5 Char"/>
    <w:basedOn w:val="DefaultParagraphFont"/>
    <w:link w:val="Legal2L5"/>
    <w:rsid w:val="00282F24"/>
    <w:rPr>
      <w:rFonts w:ascii="Calibri" w:eastAsia="Times New Roman" w:hAnsi="Calibri" w:cs="Calibri"/>
      <w:sz w:val="23"/>
      <w:szCs w:val="20"/>
    </w:rPr>
  </w:style>
  <w:style w:type="paragraph" w:customStyle="1" w:styleId="Legal2L6">
    <w:name w:val="Legal2_L6"/>
    <w:basedOn w:val="Legal2L5"/>
    <w:next w:val="BodyText"/>
    <w:link w:val="Legal2L6Char"/>
    <w:rsid w:val="00282F24"/>
    <w:pPr>
      <w:numPr>
        <w:ilvl w:val="5"/>
      </w:numPr>
      <w:outlineLvl w:val="5"/>
    </w:pPr>
  </w:style>
  <w:style w:type="character" w:customStyle="1" w:styleId="Legal2L6Char">
    <w:name w:val="Legal2_L6 Char"/>
    <w:basedOn w:val="DefaultParagraphFont"/>
    <w:link w:val="Legal2L6"/>
    <w:rsid w:val="00282F24"/>
    <w:rPr>
      <w:rFonts w:ascii="Calibri" w:eastAsia="Times New Roman" w:hAnsi="Calibri" w:cs="Calibri"/>
      <w:sz w:val="23"/>
      <w:szCs w:val="20"/>
    </w:rPr>
  </w:style>
  <w:style w:type="paragraph" w:customStyle="1" w:styleId="Legal2L7">
    <w:name w:val="Legal2_L7"/>
    <w:basedOn w:val="Legal2L6"/>
    <w:next w:val="BodyText"/>
    <w:link w:val="Legal2L7Char"/>
    <w:rsid w:val="00282F24"/>
    <w:pPr>
      <w:numPr>
        <w:ilvl w:val="6"/>
      </w:numPr>
      <w:outlineLvl w:val="6"/>
    </w:pPr>
  </w:style>
  <w:style w:type="character" w:customStyle="1" w:styleId="Legal2L7Char">
    <w:name w:val="Legal2_L7 Char"/>
    <w:basedOn w:val="DefaultParagraphFont"/>
    <w:link w:val="Legal2L7"/>
    <w:rsid w:val="00282F24"/>
    <w:rPr>
      <w:rFonts w:ascii="Calibri" w:eastAsia="Times New Roman" w:hAnsi="Calibri" w:cs="Calibri"/>
      <w:sz w:val="23"/>
      <w:szCs w:val="20"/>
    </w:rPr>
  </w:style>
  <w:style w:type="paragraph" w:customStyle="1" w:styleId="Legal2L8">
    <w:name w:val="Legal2_L8"/>
    <w:basedOn w:val="Legal2L7"/>
    <w:next w:val="BodyText"/>
    <w:link w:val="Legal2L8Char"/>
    <w:rsid w:val="00282F24"/>
    <w:pPr>
      <w:numPr>
        <w:ilvl w:val="7"/>
      </w:numPr>
      <w:outlineLvl w:val="7"/>
    </w:pPr>
  </w:style>
  <w:style w:type="character" w:customStyle="1" w:styleId="Legal2L8Char">
    <w:name w:val="Legal2_L8 Char"/>
    <w:basedOn w:val="DefaultParagraphFont"/>
    <w:link w:val="Legal2L8"/>
    <w:rsid w:val="00282F24"/>
    <w:rPr>
      <w:rFonts w:ascii="Calibri" w:eastAsia="Times New Roman" w:hAnsi="Calibri" w:cs="Calibri"/>
      <w:sz w:val="23"/>
      <w:szCs w:val="20"/>
    </w:rPr>
  </w:style>
  <w:style w:type="paragraph" w:customStyle="1" w:styleId="Legal2L9">
    <w:name w:val="Legal2_L9"/>
    <w:basedOn w:val="Legal2L8"/>
    <w:next w:val="BodyText"/>
    <w:link w:val="Legal2L9Char"/>
    <w:rsid w:val="00282F24"/>
    <w:pPr>
      <w:numPr>
        <w:ilvl w:val="8"/>
      </w:numPr>
      <w:outlineLvl w:val="8"/>
    </w:pPr>
  </w:style>
  <w:style w:type="character" w:customStyle="1" w:styleId="Legal2L9Char">
    <w:name w:val="Legal2_L9 Char"/>
    <w:basedOn w:val="DefaultParagraphFont"/>
    <w:link w:val="Legal2L9"/>
    <w:rsid w:val="00282F24"/>
    <w:rPr>
      <w:rFonts w:ascii="Calibri" w:eastAsia="Times New Roman" w:hAnsi="Calibri" w:cs="Calibri"/>
      <w:sz w:val="23"/>
      <w:szCs w:val="20"/>
    </w:rPr>
  </w:style>
  <w:style w:type="paragraph" w:styleId="BodyText">
    <w:name w:val="Body Text"/>
    <w:basedOn w:val="Normal"/>
    <w:link w:val="BodyTextChar"/>
    <w:uiPriority w:val="99"/>
    <w:unhideWhenUsed/>
    <w:rsid w:val="00282F24"/>
    <w:pPr>
      <w:spacing w:after="120"/>
    </w:pPr>
  </w:style>
  <w:style w:type="character" w:customStyle="1" w:styleId="BodyTextChar">
    <w:name w:val="Body Text Char"/>
    <w:basedOn w:val="DefaultParagraphFont"/>
    <w:link w:val="BodyText"/>
    <w:uiPriority w:val="99"/>
    <w:rsid w:val="00282F24"/>
    <w:rPr>
      <w:rFonts w:ascii="Calibri" w:hAnsi="Calibri"/>
      <w:sz w:val="23"/>
    </w:rPr>
  </w:style>
  <w:style w:type="character" w:styleId="PageNumber">
    <w:name w:val="page number"/>
    <w:basedOn w:val="DefaultParagraphFont"/>
    <w:uiPriority w:val="99"/>
    <w:unhideWhenUsed/>
    <w:rsid w:val="00FB2198"/>
  </w:style>
  <w:style w:type="paragraph" w:styleId="FootnoteText">
    <w:name w:val="footnote text"/>
    <w:basedOn w:val="Normal"/>
    <w:link w:val="FootnoteTextChar"/>
    <w:uiPriority w:val="99"/>
    <w:semiHidden/>
    <w:unhideWhenUsed/>
    <w:rsid w:val="006A7B8B"/>
    <w:rPr>
      <w:sz w:val="20"/>
      <w:szCs w:val="20"/>
    </w:rPr>
  </w:style>
  <w:style w:type="character" w:customStyle="1" w:styleId="FootnoteTextChar">
    <w:name w:val="Footnote Text Char"/>
    <w:basedOn w:val="DefaultParagraphFont"/>
    <w:link w:val="FootnoteText"/>
    <w:uiPriority w:val="99"/>
    <w:semiHidden/>
    <w:rsid w:val="006A7B8B"/>
    <w:rPr>
      <w:rFonts w:ascii="Calibri" w:hAnsi="Calibri"/>
      <w:sz w:val="20"/>
      <w:szCs w:val="20"/>
    </w:rPr>
  </w:style>
  <w:style w:type="character" w:styleId="FootnoteReference">
    <w:name w:val="footnote reference"/>
    <w:basedOn w:val="DefaultParagraphFont"/>
    <w:uiPriority w:val="99"/>
    <w:semiHidden/>
    <w:unhideWhenUsed/>
    <w:rsid w:val="006A7B8B"/>
    <w:rPr>
      <w:vertAlign w:val="superscript"/>
    </w:rPr>
  </w:style>
  <w:style w:type="paragraph" w:styleId="BalloonText">
    <w:name w:val="Balloon Text"/>
    <w:basedOn w:val="Normal"/>
    <w:link w:val="BalloonTextChar"/>
    <w:uiPriority w:val="99"/>
    <w:semiHidden/>
    <w:unhideWhenUsed/>
    <w:rsid w:val="00461394"/>
    <w:rPr>
      <w:rFonts w:ascii="Tahoma" w:hAnsi="Tahoma" w:cs="Tahoma"/>
      <w:sz w:val="16"/>
      <w:szCs w:val="16"/>
    </w:rPr>
  </w:style>
  <w:style w:type="character" w:customStyle="1" w:styleId="BalloonTextChar">
    <w:name w:val="Balloon Text Char"/>
    <w:basedOn w:val="DefaultParagraphFont"/>
    <w:link w:val="BalloonText"/>
    <w:uiPriority w:val="99"/>
    <w:semiHidden/>
    <w:rsid w:val="00461394"/>
    <w:rPr>
      <w:rFonts w:ascii="Tahoma" w:hAnsi="Tahoma" w:cs="Tahoma"/>
      <w:sz w:val="16"/>
      <w:szCs w:val="16"/>
    </w:rPr>
  </w:style>
  <w:style w:type="character" w:customStyle="1" w:styleId="cosearchterm">
    <w:name w:val="co_searchterm"/>
    <w:basedOn w:val="DefaultParagraphFont"/>
    <w:rsid w:val="00C20B10"/>
  </w:style>
  <w:style w:type="character" w:styleId="Hyperlink">
    <w:name w:val="Hyperlink"/>
    <w:basedOn w:val="DefaultParagraphFont"/>
    <w:uiPriority w:val="99"/>
    <w:unhideWhenUsed/>
    <w:rsid w:val="00C34A09"/>
    <w:rPr>
      <w:color w:val="0000FF"/>
      <w:u w:val="single"/>
    </w:rPr>
  </w:style>
  <w:style w:type="character" w:styleId="Strong">
    <w:name w:val="Strong"/>
    <w:basedOn w:val="DefaultParagraphFont"/>
    <w:uiPriority w:val="22"/>
    <w:qFormat/>
    <w:rsid w:val="00C34A09"/>
    <w:rPr>
      <w:b/>
      <w:bCs/>
    </w:rPr>
  </w:style>
  <w:style w:type="character" w:customStyle="1" w:styleId="khdescription">
    <w:name w:val="kh_description"/>
    <w:basedOn w:val="DefaultParagraphFont"/>
    <w:rsid w:val="00636A02"/>
  </w:style>
  <w:style w:type="character" w:customStyle="1" w:styleId="khicon">
    <w:name w:val="kh_icon"/>
    <w:basedOn w:val="DefaultParagraphFont"/>
    <w:rsid w:val="00636A02"/>
  </w:style>
  <w:style w:type="character" w:customStyle="1" w:styleId="counderline">
    <w:name w:val="co_underline"/>
    <w:basedOn w:val="DefaultParagraphFont"/>
    <w:rsid w:val="00364254"/>
  </w:style>
  <w:style w:type="character" w:customStyle="1" w:styleId="khidentifier">
    <w:name w:val="kh_identifier"/>
    <w:basedOn w:val="DefaultParagraphFont"/>
    <w:rsid w:val="008E065C"/>
  </w:style>
  <w:style w:type="paragraph" w:customStyle="1" w:styleId="RBHStandarL1">
    <w:name w:val="RBHStandar_L1"/>
    <w:basedOn w:val="Normal"/>
    <w:rsid w:val="00854532"/>
    <w:pPr>
      <w:numPr>
        <w:numId w:val="11"/>
      </w:numPr>
      <w:spacing w:after="240"/>
      <w:jc w:val="both"/>
      <w:outlineLvl w:val="0"/>
    </w:pPr>
    <w:rPr>
      <w:rFonts w:ascii="Times New Roman" w:eastAsia="Times New Roman" w:hAnsi="Times New Roman" w:cs="Times New Roman"/>
      <w:sz w:val="22"/>
      <w:szCs w:val="20"/>
    </w:rPr>
  </w:style>
  <w:style w:type="character" w:customStyle="1" w:styleId="RBHStandarL2Char">
    <w:name w:val="RBHStandar_L2 Char"/>
    <w:link w:val="RBHStandarL2"/>
    <w:locked/>
    <w:rsid w:val="00854532"/>
    <w:rPr>
      <w:sz w:val="22"/>
    </w:rPr>
  </w:style>
  <w:style w:type="paragraph" w:customStyle="1" w:styleId="RBHStandarL2">
    <w:name w:val="RBHStandar_L2"/>
    <w:basedOn w:val="RBHStandarL1"/>
    <w:link w:val="RBHStandarL2Char"/>
    <w:rsid w:val="00854532"/>
    <w:pPr>
      <w:numPr>
        <w:ilvl w:val="1"/>
      </w:numPr>
      <w:outlineLvl w:val="1"/>
    </w:pPr>
    <w:rPr>
      <w:rFonts w:eastAsiaTheme="minorHAnsi" w:cstheme="minorBidi"/>
      <w:szCs w:val="22"/>
    </w:rPr>
  </w:style>
  <w:style w:type="paragraph" w:customStyle="1" w:styleId="RBHStandarL3">
    <w:name w:val="RBHStandar_L3"/>
    <w:basedOn w:val="RBHStandarL2"/>
    <w:rsid w:val="00854532"/>
    <w:pPr>
      <w:numPr>
        <w:ilvl w:val="2"/>
      </w:numPr>
      <w:tabs>
        <w:tab w:val="clear" w:pos="2160"/>
        <w:tab w:val="num" w:pos="360"/>
      </w:tabs>
      <w:outlineLvl w:val="2"/>
    </w:pPr>
  </w:style>
  <w:style w:type="paragraph" w:customStyle="1" w:styleId="RBHStandarL4">
    <w:name w:val="RBHStandar_L4"/>
    <w:basedOn w:val="RBHStandarL3"/>
    <w:rsid w:val="00854532"/>
    <w:pPr>
      <w:numPr>
        <w:ilvl w:val="3"/>
      </w:numPr>
      <w:tabs>
        <w:tab w:val="clear" w:pos="2880"/>
        <w:tab w:val="num" w:pos="360"/>
      </w:tabs>
      <w:outlineLvl w:val="3"/>
    </w:pPr>
  </w:style>
  <w:style w:type="paragraph" w:customStyle="1" w:styleId="RBHStandarL5">
    <w:name w:val="RBHStandar_L5"/>
    <w:basedOn w:val="RBHStandarL4"/>
    <w:rsid w:val="00854532"/>
    <w:pPr>
      <w:numPr>
        <w:ilvl w:val="4"/>
      </w:numPr>
      <w:tabs>
        <w:tab w:val="clear" w:pos="3600"/>
        <w:tab w:val="num" w:pos="360"/>
      </w:tabs>
      <w:outlineLvl w:val="4"/>
    </w:pPr>
    <w:rPr>
      <w:sz w:val="24"/>
    </w:rPr>
  </w:style>
  <w:style w:type="paragraph" w:customStyle="1" w:styleId="RBHStandarL6">
    <w:name w:val="RBHStandar_L6"/>
    <w:basedOn w:val="RBHStandarL5"/>
    <w:rsid w:val="00854532"/>
    <w:pPr>
      <w:numPr>
        <w:ilvl w:val="5"/>
      </w:numPr>
      <w:tabs>
        <w:tab w:val="clear" w:pos="4320"/>
        <w:tab w:val="num" w:pos="360"/>
      </w:tabs>
      <w:outlineLvl w:val="5"/>
    </w:pPr>
  </w:style>
  <w:style w:type="paragraph" w:customStyle="1" w:styleId="RBHStandarL7">
    <w:name w:val="RBHStandar_L7"/>
    <w:basedOn w:val="RBHStandarL6"/>
    <w:rsid w:val="00854532"/>
    <w:pPr>
      <w:numPr>
        <w:ilvl w:val="6"/>
      </w:numPr>
      <w:tabs>
        <w:tab w:val="clear" w:pos="5040"/>
        <w:tab w:val="num" w:pos="360"/>
      </w:tabs>
      <w:outlineLvl w:val="6"/>
    </w:pPr>
  </w:style>
  <w:style w:type="paragraph" w:customStyle="1" w:styleId="RBHStandarL8">
    <w:name w:val="RBHStandar_L8"/>
    <w:basedOn w:val="RBHStandarL7"/>
    <w:rsid w:val="00854532"/>
    <w:pPr>
      <w:numPr>
        <w:ilvl w:val="7"/>
      </w:numPr>
      <w:tabs>
        <w:tab w:val="clear" w:pos="5760"/>
        <w:tab w:val="num" w:pos="360"/>
      </w:tabs>
      <w:outlineLvl w:val="7"/>
    </w:pPr>
  </w:style>
  <w:style w:type="paragraph" w:customStyle="1" w:styleId="RBHStandarL9">
    <w:name w:val="RBHStandar_L9"/>
    <w:basedOn w:val="RBHStandarL8"/>
    <w:rsid w:val="00854532"/>
    <w:pPr>
      <w:numPr>
        <w:ilvl w:val="8"/>
      </w:numPr>
      <w:tabs>
        <w:tab w:val="clear" w:pos="6480"/>
        <w:tab w:val="num" w:pos="360"/>
      </w:tabs>
      <w:outlineLvl w:val="8"/>
    </w:pPr>
  </w:style>
  <w:style w:type="character" w:styleId="CommentReference">
    <w:name w:val="annotation reference"/>
    <w:basedOn w:val="DefaultParagraphFont"/>
    <w:uiPriority w:val="99"/>
    <w:semiHidden/>
    <w:unhideWhenUsed/>
    <w:rsid w:val="00244006"/>
    <w:rPr>
      <w:sz w:val="16"/>
      <w:szCs w:val="16"/>
    </w:rPr>
  </w:style>
  <w:style w:type="paragraph" w:styleId="CommentText">
    <w:name w:val="annotation text"/>
    <w:basedOn w:val="Normal"/>
    <w:link w:val="CommentTextChar"/>
    <w:uiPriority w:val="99"/>
    <w:unhideWhenUsed/>
    <w:rsid w:val="00244006"/>
    <w:rPr>
      <w:sz w:val="20"/>
      <w:szCs w:val="20"/>
    </w:rPr>
  </w:style>
  <w:style w:type="character" w:customStyle="1" w:styleId="CommentTextChar">
    <w:name w:val="Comment Text Char"/>
    <w:basedOn w:val="DefaultParagraphFont"/>
    <w:link w:val="CommentText"/>
    <w:uiPriority w:val="99"/>
    <w:rsid w:val="00244006"/>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2F52A8"/>
    <w:rPr>
      <w:b/>
      <w:bCs/>
    </w:rPr>
  </w:style>
  <w:style w:type="character" w:customStyle="1" w:styleId="CommentSubjectChar">
    <w:name w:val="Comment Subject Char"/>
    <w:basedOn w:val="CommentTextChar"/>
    <w:link w:val="CommentSubject"/>
    <w:uiPriority w:val="99"/>
    <w:semiHidden/>
    <w:rsid w:val="002F52A8"/>
    <w:rPr>
      <w:rFonts w:ascii="Calibri" w:hAnsi="Calibri"/>
      <w:b/>
      <w:bCs/>
      <w:sz w:val="20"/>
      <w:szCs w:val="20"/>
    </w:rPr>
  </w:style>
  <w:style w:type="character" w:customStyle="1" w:styleId="UnresolvedMention1">
    <w:name w:val="Unresolved Mention1"/>
    <w:basedOn w:val="DefaultParagraphFont"/>
    <w:uiPriority w:val="99"/>
    <w:semiHidden/>
    <w:unhideWhenUsed/>
    <w:rsid w:val="002357FC"/>
    <w:rPr>
      <w:color w:val="808080"/>
      <w:shd w:val="clear" w:color="auto" w:fill="E6E6E6"/>
    </w:rPr>
  </w:style>
  <w:style w:type="character" w:styleId="FollowedHyperlink">
    <w:name w:val="FollowedHyperlink"/>
    <w:basedOn w:val="DefaultParagraphFont"/>
    <w:uiPriority w:val="99"/>
    <w:semiHidden/>
    <w:unhideWhenUsed/>
    <w:rsid w:val="00CD4A52"/>
    <w:rPr>
      <w:color w:val="954F72" w:themeColor="followedHyperlink"/>
      <w:u w:val="single"/>
    </w:rPr>
  </w:style>
  <w:style w:type="character" w:styleId="UnresolvedMention">
    <w:name w:val="Unresolved Mention"/>
    <w:basedOn w:val="DefaultParagraphFont"/>
    <w:uiPriority w:val="99"/>
    <w:semiHidden/>
    <w:unhideWhenUsed/>
    <w:rsid w:val="00887A25"/>
    <w:rPr>
      <w:color w:val="605E5C"/>
      <w:shd w:val="clear" w:color="auto" w:fill="E1DFDD"/>
    </w:rPr>
  </w:style>
  <w:style w:type="paragraph" w:styleId="Revision">
    <w:name w:val="Revision"/>
    <w:hidden/>
    <w:uiPriority w:val="99"/>
    <w:semiHidden/>
    <w:rsid w:val="00AD3E80"/>
    <w:rPr>
      <w:rFonts w:ascii="Calibri" w:hAnsi="Calibri"/>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7644">
      <w:bodyDiv w:val="1"/>
      <w:marLeft w:val="0"/>
      <w:marRight w:val="0"/>
      <w:marTop w:val="0"/>
      <w:marBottom w:val="0"/>
      <w:divBdr>
        <w:top w:val="none" w:sz="0" w:space="0" w:color="auto"/>
        <w:left w:val="none" w:sz="0" w:space="0" w:color="auto"/>
        <w:bottom w:val="none" w:sz="0" w:space="0" w:color="auto"/>
        <w:right w:val="none" w:sz="0" w:space="0" w:color="auto"/>
      </w:divBdr>
      <w:divsChild>
        <w:div w:id="1169977763">
          <w:marLeft w:val="0"/>
          <w:marRight w:val="0"/>
          <w:marTop w:val="224"/>
          <w:marBottom w:val="0"/>
          <w:divBdr>
            <w:top w:val="none" w:sz="0" w:space="0" w:color="auto"/>
            <w:left w:val="none" w:sz="0" w:space="0" w:color="auto"/>
            <w:bottom w:val="none" w:sz="0" w:space="0" w:color="auto"/>
            <w:right w:val="none" w:sz="0" w:space="0" w:color="auto"/>
          </w:divBdr>
          <w:divsChild>
            <w:div w:id="1299190807">
              <w:marLeft w:val="0"/>
              <w:marRight w:val="0"/>
              <w:marTop w:val="0"/>
              <w:marBottom w:val="0"/>
              <w:divBdr>
                <w:top w:val="none" w:sz="0" w:space="0" w:color="auto"/>
                <w:left w:val="none" w:sz="0" w:space="0" w:color="auto"/>
                <w:bottom w:val="none" w:sz="0" w:space="0" w:color="auto"/>
                <w:right w:val="none" w:sz="0" w:space="0" w:color="auto"/>
              </w:divBdr>
            </w:div>
          </w:divsChild>
        </w:div>
        <w:div w:id="838811482">
          <w:marLeft w:val="0"/>
          <w:marRight w:val="0"/>
          <w:marTop w:val="288"/>
          <w:marBottom w:val="480"/>
          <w:divBdr>
            <w:top w:val="single" w:sz="6" w:space="22" w:color="DCDCDC"/>
            <w:left w:val="single" w:sz="6" w:space="19" w:color="DCDCDC"/>
            <w:bottom w:val="single" w:sz="6" w:space="16" w:color="DCDCDC"/>
            <w:right w:val="single" w:sz="6" w:space="19" w:color="DCDCDC"/>
          </w:divBdr>
        </w:div>
      </w:divsChild>
    </w:div>
    <w:div w:id="661666844">
      <w:bodyDiv w:val="1"/>
      <w:marLeft w:val="0"/>
      <w:marRight w:val="0"/>
      <w:marTop w:val="0"/>
      <w:marBottom w:val="0"/>
      <w:divBdr>
        <w:top w:val="none" w:sz="0" w:space="0" w:color="auto"/>
        <w:left w:val="none" w:sz="0" w:space="0" w:color="auto"/>
        <w:bottom w:val="none" w:sz="0" w:space="0" w:color="auto"/>
        <w:right w:val="none" w:sz="0" w:space="0" w:color="auto"/>
      </w:divBdr>
      <w:divsChild>
        <w:div w:id="1269848278">
          <w:marLeft w:val="0"/>
          <w:marRight w:val="0"/>
          <w:marTop w:val="224"/>
          <w:marBottom w:val="0"/>
          <w:divBdr>
            <w:top w:val="none" w:sz="0" w:space="0" w:color="auto"/>
            <w:left w:val="none" w:sz="0" w:space="0" w:color="auto"/>
            <w:bottom w:val="none" w:sz="0" w:space="0" w:color="auto"/>
            <w:right w:val="none" w:sz="0" w:space="0" w:color="auto"/>
          </w:divBdr>
          <w:divsChild>
            <w:div w:id="400564442">
              <w:marLeft w:val="0"/>
              <w:marRight w:val="0"/>
              <w:marTop w:val="0"/>
              <w:marBottom w:val="0"/>
              <w:divBdr>
                <w:top w:val="none" w:sz="0" w:space="0" w:color="auto"/>
                <w:left w:val="none" w:sz="0" w:space="0" w:color="auto"/>
                <w:bottom w:val="none" w:sz="0" w:space="0" w:color="auto"/>
                <w:right w:val="none" w:sz="0" w:space="0" w:color="auto"/>
              </w:divBdr>
            </w:div>
          </w:divsChild>
        </w:div>
        <w:div w:id="869610454">
          <w:marLeft w:val="0"/>
          <w:marRight w:val="0"/>
          <w:marTop w:val="288"/>
          <w:marBottom w:val="480"/>
          <w:divBdr>
            <w:top w:val="single" w:sz="6" w:space="22" w:color="DCDCDC"/>
            <w:left w:val="single" w:sz="6" w:space="19" w:color="DCDCDC"/>
            <w:bottom w:val="single" w:sz="6" w:space="16" w:color="DCDCDC"/>
            <w:right w:val="single" w:sz="6" w:space="19" w:color="DCDCDC"/>
          </w:divBdr>
        </w:div>
      </w:divsChild>
    </w:div>
    <w:div w:id="1454329847">
      <w:bodyDiv w:val="1"/>
      <w:marLeft w:val="0"/>
      <w:marRight w:val="0"/>
      <w:marTop w:val="0"/>
      <w:marBottom w:val="0"/>
      <w:divBdr>
        <w:top w:val="none" w:sz="0" w:space="0" w:color="auto"/>
        <w:left w:val="none" w:sz="0" w:space="0" w:color="auto"/>
        <w:bottom w:val="none" w:sz="0" w:space="0" w:color="auto"/>
        <w:right w:val="none" w:sz="0" w:space="0" w:color="auto"/>
      </w:divBdr>
      <w:divsChild>
        <w:div w:id="665598754">
          <w:marLeft w:val="0"/>
          <w:marRight w:val="0"/>
          <w:marTop w:val="224"/>
          <w:marBottom w:val="0"/>
          <w:divBdr>
            <w:top w:val="none" w:sz="0" w:space="0" w:color="auto"/>
            <w:left w:val="none" w:sz="0" w:space="0" w:color="auto"/>
            <w:bottom w:val="none" w:sz="0" w:space="0" w:color="auto"/>
            <w:right w:val="none" w:sz="0" w:space="0" w:color="auto"/>
          </w:divBdr>
          <w:divsChild>
            <w:div w:id="424378184">
              <w:marLeft w:val="0"/>
              <w:marRight w:val="0"/>
              <w:marTop w:val="0"/>
              <w:marBottom w:val="0"/>
              <w:divBdr>
                <w:top w:val="none" w:sz="0" w:space="0" w:color="auto"/>
                <w:left w:val="none" w:sz="0" w:space="0" w:color="auto"/>
                <w:bottom w:val="none" w:sz="0" w:space="0" w:color="auto"/>
                <w:right w:val="none" w:sz="0" w:space="0" w:color="auto"/>
              </w:divBdr>
            </w:div>
          </w:divsChild>
        </w:div>
        <w:div w:id="415713224">
          <w:marLeft w:val="0"/>
          <w:marRight w:val="0"/>
          <w:marTop w:val="160"/>
          <w:marBottom w:val="0"/>
          <w:divBdr>
            <w:top w:val="none" w:sz="0" w:space="0" w:color="auto"/>
            <w:left w:val="none" w:sz="0" w:space="0" w:color="auto"/>
            <w:bottom w:val="none" w:sz="0" w:space="0" w:color="auto"/>
            <w:right w:val="none" w:sz="0" w:space="0" w:color="auto"/>
          </w:divBdr>
        </w:div>
      </w:divsChild>
    </w:div>
    <w:div w:id="1483617689">
      <w:bodyDiv w:val="1"/>
      <w:marLeft w:val="0"/>
      <w:marRight w:val="0"/>
      <w:marTop w:val="0"/>
      <w:marBottom w:val="0"/>
      <w:divBdr>
        <w:top w:val="none" w:sz="0" w:space="0" w:color="auto"/>
        <w:left w:val="none" w:sz="0" w:space="0" w:color="auto"/>
        <w:bottom w:val="none" w:sz="0" w:space="0" w:color="auto"/>
        <w:right w:val="none" w:sz="0" w:space="0" w:color="auto"/>
      </w:divBdr>
      <w:divsChild>
        <w:div w:id="913393876">
          <w:marLeft w:val="0"/>
          <w:marRight w:val="0"/>
          <w:marTop w:val="224"/>
          <w:marBottom w:val="224"/>
          <w:divBdr>
            <w:top w:val="none" w:sz="0" w:space="0" w:color="auto"/>
            <w:left w:val="none" w:sz="0" w:space="0" w:color="auto"/>
            <w:bottom w:val="none" w:sz="0" w:space="0" w:color="auto"/>
            <w:right w:val="none" w:sz="0" w:space="0" w:color="auto"/>
          </w:divBdr>
          <w:divsChild>
            <w:div w:id="943221939">
              <w:marLeft w:val="0"/>
              <w:marRight w:val="0"/>
              <w:marTop w:val="224"/>
              <w:marBottom w:val="0"/>
              <w:divBdr>
                <w:top w:val="none" w:sz="0" w:space="0" w:color="auto"/>
                <w:left w:val="none" w:sz="0" w:space="0" w:color="auto"/>
                <w:bottom w:val="none" w:sz="0" w:space="0" w:color="auto"/>
                <w:right w:val="none" w:sz="0" w:space="0" w:color="auto"/>
              </w:divBdr>
              <w:divsChild>
                <w:div w:id="6738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8792">
          <w:marLeft w:val="0"/>
          <w:marRight w:val="0"/>
          <w:marTop w:val="224"/>
          <w:marBottom w:val="224"/>
          <w:divBdr>
            <w:top w:val="none" w:sz="0" w:space="0" w:color="auto"/>
            <w:left w:val="none" w:sz="0" w:space="0" w:color="auto"/>
            <w:bottom w:val="none" w:sz="0" w:space="0" w:color="auto"/>
            <w:right w:val="none" w:sz="0" w:space="0" w:color="auto"/>
          </w:divBdr>
          <w:divsChild>
            <w:div w:id="1456558778">
              <w:marLeft w:val="0"/>
              <w:marRight w:val="0"/>
              <w:marTop w:val="224"/>
              <w:marBottom w:val="0"/>
              <w:divBdr>
                <w:top w:val="none" w:sz="0" w:space="0" w:color="auto"/>
                <w:left w:val="none" w:sz="0" w:space="0" w:color="auto"/>
                <w:bottom w:val="none" w:sz="0" w:space="0" w:color="auto"/>
                <w:right w:val="none" w:sz="0" w:space="0" w:color="auto"/>
              </w:divBdr>
              <w:divsChild>
                <w:div w:id="4884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205848">
          <w:marLeft w:val="0"/>
          <w:marRight w:val="0"/>
          <w:marTop w:val="224"/>
          <w:marBottom w:val="224"/>
          <w:divBdr>
            <w:top w:val="none" w:sz="0" w:space="0" w:color="auto"/>
            <w:left w:val="none" w:sz="0" w:space="0" w:color="auto"/>
            <w:bottom w:val="none" w:sz="0" w:space="0" w:color="auto"/>
            <w:right w:val="none" w:sz="0" w:space="0" w:color="auto"/>
          </w:divBdr>
          <w:divsChild>
            <w:div w:id="1921791448">
              <w:marLeft w:val="0"/>
              <w:marRight w:val="0"/>
              <w:marTop w:val="224"/>
              <w:marBottom w:val="0"/>
              <w:divBdr>
                <w:top w:val="none" w:sz="0" w:space="0" w:color="auto"/>
                <w:left w:val="none" w:sz="0" w:space="0" w:color="auto"/>
                <w:bottom w:val="none" w:sz="0" w:space="0" w:color="auto"/>
                <w:right w:val="none" w:sz="0" w:space="0" w:color="auto"/>
              </w:divBdr>
              <w:divsChild>
                <w:div w:id="605426432">
                  <w:marLeft w:val="0"/>
                  <w:marRight w:val="0"/>
                  <w:marTop w:val="0"/>
                  <w:marBottom w:val="0"/>
                  <w:divBdr>
                    <w:top w:val="none" w:sz="0" w:space="0" w:color="auto"/>
                    <w:left w:val="none" w:sz="0" w:space="0" w:color="auto"/>
                    <w:bottom w:val="none" w:sz="0" w:space="0" w:color="auto"/>
                    <w:right w:val="none" w:sz="0" w:space="0" w:color="auto"/>
                  </w:divBdr>
                </w:div>
              </w:divsChild>
            </w:div>
            <w:div w:id="1246694339">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 w:id="1826168668">
      <w:bodyDiv w:val="1"/>
      <w:marLeft w:val="0"/>
      <w:marRight w:val="0"/>
      <w:marTop w:val="0"/>
      <w:marBottom w:val="0"/>
      <w:divBdr>
        <w:top w:val="none" w:sz="0" w:space="0" w:color="auto"/>
        <w:left w:val="none" w:sz="0" w:space="0" w:color="auto"/>
        <w:bottom w:val="none" w:sz="0" w:space="0" w:color="auto"/>
        <w:right w:val="none" w:sz="0" w:space="0" w:color="auto"/>
      </w:divBdr>
      <w:divsChild>
        <w:div w:id="1871602381">
          <w:marLeft w:val="0"/>
          <w:marRight w:val="0"/>
          <w:marTop w:val="224"/>
          <w:marBottom w:val="224"/>
          <w:divBdr>
            <w:top w:val="none" w:sz="0" w:space="0" w:color="auto"/>
            <w:left w:val="none" w:sz="0" w:space="0" w:color="auto"/>
            <w:bottom w:val="none" w:sz="0" w:space="0" w:color="auto"/>
            <w:right w:val="none" w:sz="0" w:space="0" w:color="auto"/>
          </w:divBdr>
          <w:divsChild>
            <w:div w:id="1294825296">
              <w:marLeft w:val="0"/>
              <w:marRight w:val="0"/>
              <w:marTop w:val="224"/>
              <w:marBottom w:val="0"/>
              <w:divBdr>
                <w:top w:val="none" w:sz="0" w:space="0" w:color="auto"/>
                <w:left w:val="none" w:sz="0" w:space="0" w:color="auto"/>
                <w:bottom w:val="none" w:sz="0" w:space="0" w:color="auto"/>
                <w:right w:val="none" w:sz="0" w:space="0" w:color="auto"/>
              </w:divBdr>
              <w:divsChild>
                <w:div w:id="8673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05991">
          <w:marLeft w:val="0"/>
          <w:marRight w:val="0"/>
          <w:marTop w:val="224"/>
          <w:marBottom w:val="224"/>
          <w:divBdr>
            <w:top w:val="none" w:sz="0" w:space="0" w:color="auto"/>
            <w:left w:val="none" w:sz="0" w:space="0" w:color="auto"/>
            <w:bottom w:val="none" w:sz="0" w:space="0" w:color="auto"/>
            <w:right w:val="none" w:sz="0" w:space="0" w:color="auto"/>
          </w:divBdr>
          <w:divsChild>
            <w:div w:id="362053098">
              <w:marLeft w:val="0"/>
              <w:marRight w:val="0"/>
              <w:marTop w:val="224"/>
              <w:marBottom w:val="0"/>
              <w:divBdr>
                <w:top w:val="none" w:sz="0" w:space="0" w:color="auto"/>
                <w:left w:val="none" w:sz="0" w:space="0" w:color="auto"/>
                <w:bottom w:val="none" w:sz="0" w:space="0" w:color="auto"/>
                <w:right w:val="none" w:sz="0" w:space="0" w:color="auto"/>
              </w:divBdr>
              <w:divsChild>
                <w:div w:id="16235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2394">
          <w:marLeft w:val="0"/>
          <w:marRight w:val="0"/>
          <w:marTop w:val="224"/>
          <w:marBottom w:val="224"/>
          <w:divBdr>
            <w:top w:val="none" w:sz="0" w:space="0" w:color="auto"/>
            <w:left w:val="none" w:sz="0" w:space="0" w:color="auto"/>
            <w:bottom w:val="none" w:sz="0" w:space="0" w:color="auto"/>
            <w:right w:val="none" w:sz="0" w:space="0" w:color="auto"/>
          </w:divBdr>
          <w:divsChild>
            <w:div w:id="1686053997">
              <w:marLeft w:val="0"/>
              <w:marRight w:val="0"/>
              <w:marTop w:val="224"/>
              <w:marBottom w:val="0"/>
              <w:divBdr>
                <w:top w:val="none" w:sz="0" w:space="0" w:color="auto"/>
                <w:left w:val="none" w:sz="0" w:space="0" w:color="auto"/>
                <w:bottom w:val="none" w:sz="0" w:space="0" w:color="auto"/>
                <w:right w:val="none" w:sz="0" w:space="0" w:color="auto"/>
              </w:divBdr>
              <w:divsChild>
                <w:div w:id="1592278697">
                  <w:marLeft w:val="0"/>
                  <w:marRight w:val="0"/>
                  <w:marTop w:val="0"/>
                  <w:marBottom w:val="0"/>
                  <w:divBdr>
                    <w:top w:val="none" w:sz="0" w:space="0" w:color="auto"/>
                    <w:left w:val="none" w:sz="0" w:space="0" w:color="auto"/>
                    <w:bottom w:val="none" w:sz="0" w:space="0" w:color="auto"/>
                    <w:right w:val="none" w:sz="0" w:space="0" w:color="auto"/>
                  </w:divBdr>
                </w:div>
              </w:divsChild>
            </w:div>
            <w:div w:id="40324251">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 w:id="1840458260">
      <w:bodyDiv w:val="1"/>
      <w:marLeft w:val="0"/>
      <w:marRight w:val="0"/>
      <w:marTop w:val="0"/>
      <w:marBottom w:val="0"/>
      <w:divBdr>
        <w:top w:val="none" w:sz="0" w:space="0" w:color="auto"/>
        <w:left w:val="none" w:sz="0" w:space="0" w:color="auto"/>
        <w:bottom w:val="none" w:sz="0" w:space="0" w:color="auto"/>
        <w:right w:val="none" w:sz="0" w:space="0" w:color="auto"/>
      </w:divBdr>
      <w:divsChild>
        <w:div w:id="345598340">
          <w:marLeft w:val="0"/>
          <w:marRight w:val="0"/>
          <w:marTop w:val="224"/>
          <w:marBottom w:val="224"/>
          <w:divBdr>
            <w:top w:val="none" w:sz="0" w:space="0" w:color="auto"/>
            <w:left w:val="none" w:sz="0" w:space="0" w:color="auto"/>
            <w:bottom w:val="none" w:sz="0" w:space="0" w:color="auto"/>
            <w:right w:val="none" w:sz="0" w:space="0" w:color="auto"/>
          </w:divBdr>
          <w:divsChild>
            <w:div w:id="1733962415">
              <w:marLeft w:val="0"/>
              <w:marRight w:val="0"/>
              <w:marTop w:val="224"/>
              <w:marBottom w:val="0"/>
              <w:divBdr>
                <w:top w:val="none" w:sz="0" w:space="0" w:color="auto"/>
                <w:left w:val="none" w:sz="0" w:space="0" w:color="auto"/>
                <w:bottom w:val="none" w:sz="0" w:space="0" w:color="auto"/>
                <w:right w:val="none" w:sz="0" w:space="0" w:color="auto"/>
              </w:divBdr>
              <w:divsChild>
                <w:div w:id="176811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549506">
          <w:marLeft w:val="0"/>
          <w:marRight w:val="0"/>
          <w:marTop w:val="224"/>
          <w:marBottom w:val="224"/>
          <w:divBdr>
            <w:top w:val="none" w:sz="0" w:space="0" w:color="auto"/>
            <w:left w:val="none" w:sz="0" w:space="0" w:color="auto"/>
            <w:bottom w:val="none" w:sz="0" w:space="0" w:color="auto"/>
            <w:right w:val="none" w:sz="0" w:space="0" w:color="auto"/>
          </w:divBdr>
          <w:divsChild>
            <w:div w:id="1559630731">
              <w:marLeft w:val="0"/>
              <w:marRight w:val="0"/>
              <w:marTop w:val="224"/>
              <w:marBottom w:val="0"/>
              <w:divBdr>
                <w:top w:val="none" w:sz="0" w:space="0" w:color="auto"/>
                <w:left w:val="none" w:sz="0" w:space="0" w:color="auto"/>
                <w:bottom w:val="none" w:sz="0" w:space="0" w:color="auto"/>
                <w:right w:val="none" w:sz="0" w:space="0" w:color="auto"/>
              </w:divBdr>
              <w:divsChild>
                <w:div w:id="409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065000">
          <w:marLeft w:val="0"/>
          <w:marRight w:val="0"/>
          <w:marTop w:val="224"/>
          <w:marBottom w:val="224"/>
          <w:divBdr>
            <w:top w:val="none" w:sz="0" w:space="0" w:color="auto"/>
            <w:left w:val="none" w:sz="0" w:space="0" w:color="auto"/>
            <w:bottom w:val="none" w:sz="0" w:space="0" w:color="auto"/>
            <w:right w:val="none" w:sz="0" w:space="0" w:color="auto"/>
          </w:divBdr>
          <w:divsChild>
            <w:div w:id="2035377916">
              <w:marLeft w:val="0"/>
              <w:marRight w:val="0"/>
              <w:marTop w:val="224"/>
              <w:marBottom w:val="0"/>
              <w:divBdr>
                <w:top w:val="none" w:sz="0" w:space="0" w:color="auto"/>
                <w:left w:val="none" w:sz="0" w:space="0" w:color="auto"/>
                <w:bottom w:val="none" w:sz="0" w:space="0" w:color="auto"/>
                <w:right w:val="none" w:sz="0" w:space="0" w:color="auto"/>
              </w:divBdr>
              <w:divsChild>
                <w:div w:id="81684394">
                  <w:marLeft w:val="0"/>
                  <w:marRight w:val="0"/>
                  <w:marTop w:val="0"/>
                  <w:marBottom w:val="0"/>
                  <w:divBdr>
                    <w:top w:val="none" w:sz="0" w:space="0" w:color="auto"/>
                    <w:left w:val="none" w:sz="0" w:space="0" w:color="auto"/>
                    <w:bottom w:val="none" w:sz="0" w:space="0" w:color="auto"/>
                    <w:right w:val="none" w:sz="0" w:space="0" w:color="auto"/>
                  </w:divBdr>
                </w:div>
              </w:divsChild>
            </w:div>
            <w:div w:id="12150477">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 w:id="2147159100">
      <w:bodyDiv w:val="1"/>
      <w:marLeft w:val="0"/>
      <w:marRight w:val="0"/>
      <w:marTop w:val="0"/>
      <w:marBottom w:val="0"/>
      <w:divBdr>
        <w:top w:val="none" w:sz="0" w:space="0" w:color="auto"/>
        <w:left w:val="none" w:sz="0" w:space="0" w:color="auto"/>
        <w:bottom w:val="none" w:sz="0" w:space="0" w:color="auto"/>
        <w:right w:val="none" w:sz="0" w:space="0" w:color="auto"/>
      </w:divBdr>
      <w:divsChild>
        <w:div w:id="1765804795">
          <w:marLeft w:val="0"/>
          <w:marRight w:val="0"/>
          <w:marTop w:val="224"/>
          <w:marBottom w:val="224"/>
          <w:divBdr>
            <w:top w:val="none" w:sz="0" w:space="0" w:color="auto"/>
            <w:left w:val="none" w:sz="0" w:space="0" w:color="auto"/>
            <w:bottom w:val="none" w:sz="0" w:space="0" w:color="auto"/>
            <w:right w:val="none" w:sz="0" w:space="0" w:color="auto"/>
          </w:divBdr>
          <w:divsChild>
            <w:div w:id="1391071142">
              <w:marLeft w:val="0"/>
              <w:marRight w:val="0"/>
              <w:marTop w:val="224"/>
              <w:marBottom w:val="0"/>
              <w:divBdr>
                <w:top w:val="none" w:sz="0" w:space="0" w:color="auto"/>
                <w:left w:val="none" w:sz="0" w:space="0" w:color="auto"/>
                <w:bottom w:val="none" w:sz="0" w:space="0" w:color="auto"/>
                <w:right w:val="none" w:sz="0" w:space="0" w:color="auto"/>
              </w:divBdr>
              <w:divsChild>
                <w:div w:id="36163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5113">
          <w:marLeft w:val="0"/>
          <w:marRight w:val="0"/>
          <w:marTop w:val="224"/>
          <w:marBottom w:val="224"/>
          <w:divBdr>
            <w:top w:val="none" w:sz="0" w:space="0" w:color="auto"/>
            <w:left w:val="none" w:sz="0" w:space="0" w:color="auto"/>
            <w:bottom w:val="none" w:sz="0" w:space="0" w:color="auto"/>
            <w:right w:val="none" w:sz="0" w:space="0" w:color="auto"/>
          </w:divBdr>
          <w:divsChild>
            <w:div w:id="1876767813">
              <w:marLeft w:val="0"/>
              <w:marRight w:val="0"/>
              <w:marTop w:val="224"/>
              <w:marBottom w:val="0"/>
              <w:divBdr>
                <w:top w:val="none" w:sz="0" w:space="0" w:color="auto"/>
                <w:left w:val="none" w:sz="0" w:space="0" w:color="auto"/>
                <w:bottom w:val="none" w:sz="0" w:space="0" w:color="auto"/>
                <w:right w:val="none" w:sz="0" w:space="0" w:color="auto"/>
              </w:divBdr>
              <w:divsChild>
                <w:div w:id="105605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9455">
          <w:marLeft w:val="0"/>
          <w:marRight w:val="0"/>
          <w:marTop w:val="224"/>
          <w:marBottom w:val="224"/>
          <w:divBdr>
            <w:top w:val="none" w:sz="0" w:space="0" w:color="auto"/>
            <w:left w:val="none" w:sz="0" w:space="0" w:color="auto"/>
            <w:bottom w:val="none" w:sz="0" w:space="0" w:color="auto"/>
            <w:right w:val="none" w:sz="0" w:space="0" w:color="auto"/>
          </w:divBdr>
          <w:divsChild>
            <w:div w:id="1793010219">
              <w:marLeft w:val="0"/>
              <w:marRight w:val="0"/>
              <w:marTop w:val="224"/>
              <w:marBottom w:val="0"/>
              <w:divBdr>
                <w:top w:val="none" w:sz="0" w:space="0" w:color="auto"/>
                <w:left w:val="none" w:sz="0" w:space="0" w:color="auto"/>
                <w:bottom w:val="none" w:sz="0" w:space="0" w:color="auto"/>
                <w:right w:val="none" w:sz="0" w:space="0" w:color="auto"/>
              </w:divBdr>
              <w:divsChild>
                <w:div w:id="2031442436">
                  <w:marLeft w:val="0"/>
                  <w:marRight w:val="0"/>
                  <w:marTop w:val="0"/>
                  <w:marBottom w:val="0"/>
                  <w:divBdr>
                    <w:top w:val="none" w:sz="0" w:space="0" w:color="auto"/>
                    <w:left w:val="none" w:sz="0" w:space="0" w:color="auto"/>
                    <w:bottom w:val="none" w:sz="0" w:space="0" w:color="auto"/>
                    <w:right w:val="none" w:sz="0" w:space="0" w:color="auto"/>
                  </w:divBdr>
                </w:div>
              </w:divsChild>
            </w:div>
            <w:div w:id="1426459138">
              <w:marLeft w:val="0"/>
              <w:marRight w:val="0"/>
              <w:marTop w:val="16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94F5-097A-49E1-9884-6A0F9793D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4682</Words>
  <Characters>26692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IMPLAN SYSTEM TERMS AND CONDITIONS OF USE</vt:lpstr>
    </vt:vector>
  </TitlesOfParts>
  <Company/>
  <LinksUpToDate>false</LinksUpToDate>
  <CharactersWithSpaces>31312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IMPLAN SYSTEM TERMS AND CONDITIONS OF USE</dc:title>
  <dc:creator>Sandy Boone</dc:creator>
  <cp:lastModifiedBy>Candi Clouse</cp:lastModifiedBy>
  <cp:revision>2</cp:revision>
  <cp:lastPrinted>1900-01-01T05:00:00Z</cp:lastPrinted>
  <dcterms:created xsi:type="dcterms:W3CDTF">2023-01-06T15:32:00Z</dcterms:created>
  <dcterms:modified xsi:type="dcterms:W3CDTF">2023-01-06T15:32:00Z</dcterms:modified>
</cp:coreProperties>
</file>